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0"/>
        <w:rPr>
          <w:rFonts w:ascii="Arial" w:cs="Arial" w:hAnsi="Arial" w:eastAsia="Arial"/>
          <w:b w:val="1"/>
          <w:bCs w:val="1"/>
          <w:sz w:val="2"/>
          <w:szCs w:val="2"/>
        </w:rPr>
      </w:pPr>
      <w:r>
        <w:rPr>
          <w:rFonts w:ascii="Arial" w:hAnsi="Arial"/>
          <w:b w:val="1"/>
          <w:bCs w:val="1"/>
          <w:sz w:val="16"/>
          <w:szCs w:val="16"/>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1219081</wp:posOffset>
                </wp:positionH>
                <wp:positionV relativeFrom="page">
                  <wp:posOffset>83224</wp:posOffset>
                </wp:positionV>
                <wp:extent cx="4407138" cy="373976"/>
                <wp:effectExtent l="0" t="0" r="0" b="0"/>
                <wp:wrapNone/>
                <wp:docPr id="1073741825" name="officeArt object" descr="Sun 5pm class — April 7, 2025"/>
                <wp:cNvGraphicFramePr/>
                <a:graphic xmlns:a="http://schemas.openxmlformats.org/drawingml/2006/main">
                  <a:graphicData uri="http://schemas.microsoft.com/office/word/2010/wordprocessingShape">
                    <wps:wsp>
                      <wps:cNvSpPr txBox="1"/>
                      <wps:spPr>
                        <a:xfrm>
                          <a:off x="0" y="0"/>
                          <a:ext cx="4407138" cy="373976"/>
                        </a:xfrm>
                        <a:prstGeom prst="rect">
                          <a:avLst/>
                        </a:prstGeom>
                        <a:solidFill>
                          <a:srgbClr val="D5D5D5"/>
                        </a:solidFill>
                        <a:ln w="12700" cap="flat">
                          <a:noFill/>
                          <a:miter lim="400000"/>
                        </a:ln>
                        <a:effectLst/>
                      </wps:spPr>
                      <wps:txbx>
                        <w:txbxContent>
                          <w:p>
                            <w:pPr>
                              <w:pStyle w:val="Body"/>
                              <w:jc w:val="center"/>
                            </w:pPr>
                            <w:r>
                              <w:rPr>
                                <w:rFonts w:ascii="Arial Black" w:hAnsi="Arial Black"/>
                                <w:sz w:val="36"/>
                                <w:szCs w:val="36"/>
                                <w:rtl w:val="0"/>
                                <w:lang w:val="en-US"/>
                              </w:rPr>
                              <w:t xml:space="preserve">Sun 5pm class </w:t>
                            </w:r>
                            <w:r>
                              <w:rPr>
                                <w:rFonts w:ascii="Arial Black" w:hAnsi="Arial Black" w:hint="default"/>
                                <w:sz w:val="36"/>
                                <w:szCs w:val="36"/>
                                <w:rtl w:val="0"/>
                                <w:lang w:val="en-US"/>
                              </w:rPr>
                              <w:t xml:space="preserve">— </w:t>
                            </w:r>
                            <w:r>
                              <w:rPr>
                                <w:rFonts w:ascii="Arial Black" w:hAnsi="Arial Black"/>
                                <w:sz w:val="36"/>
                                <w:szCs w:val="36"/>
                                <w:rtl w:val="0"/>
                                <w:lang w:val="en-US"/>
                              </w:rPr>
                              <w:t>April 7</w:t>
                            </w:r>
                            <w:r>
                              <w:rPr>
                                <w:rFonts w:ascii="Arial Black" w:hAnsi="Arial Black"/>
                                <w:sz w:val="36"/>
                                <w:szCs w:val="36"/>
                                <w:rtl w:val="0"/>
                              </w:rPr>
                              <w:t>, 2025</w:t>
                            </w:r>
                          </w:p>
                        </w:txbxContent>
                      </wps:txbx>
                      <wps:bodyPr wrap="square" lIns="12700" tIns="12700" rIns="12700" bIns="12700" numCol="1" anchor="ctr">
                        <a:noAutofit/>
                      </wps:bodyPr>
                    </wps:wsp>
                  </a:graphicData>
                </a:graphic>
              </wp:anchor>
            </w:drawing>
          </mc:Choice>
          <mc:Fallback>
            <w:pict>
              <v:shape id="_x0000_s1026" type="#_x0000_t202" style="visibility:visible;position:absolute;margin-left:96.0pt;margin-top:6.6pt;width:347.0pt;height:29.4pt;z-index:251659264;mso-position-horizontal:absolute;mso-position-horizontal-relative:margin;mso-position-vertical:absolute;mso-position-vertical-relative:page;mso-wrap-distance-left:12.0pt;mso-wrap-distance-top:12.0pt;mso-wrap-distance-right:12.0pt;mso-wrap-distance-bottom:12.0pt;">
                <v:fill color="#D5D5D5" opacity="100.0%" type="solid"/>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Arial Black" w:hAnsi="Arial Black"/>
                          <w:sz w:val="36"/>
                          <w:szCs w:val="36"/>
                          <w:rtl w:val="0"/>
                          <w:lang w:val="en-US"/>
                        </w:rPr>
                        <w:t xml:space="preserve">Sun 5pm class </w:t>
                      </w:r>
                      <w:r>
                        <w:rPr>
                          <w:rFonts w:ascii="Arial Black" w:hAnsi="Arial Black" w:hint="default"/>
                          <w:sz w:val="36"/>
                          <w:szCs w:val="36"/>
                          <w:rtl w:val="0"/>
                          <w:lang w:val="en-US"/>
                        </w:rPr>
                        <w:t xml:space="preserve">— </w:t>
                      </w:r>
                      <w:r>
                        <w:rPr>
                          <w:rFonts w:ascii="Arial Black" w:hAnsi="Arial Black"/>
                          <w:sz w:val="36"/>
                          <w:szCs w:val="36"/>
                          <w:rtl w:val="0"/>
                          <w:lang w:val="en-US"/>
                        </w:rPr>
                        <w:t>April 7</w:t>
                      </w:r>
                      <w:r>
                        <w:rPr>
                          <w:rFonts w:ascii="Arial Black" w:hAnsi="Arial Black"/>
                          <w:sz w:val="36"/>
                          <w:szCs w:val="36"/>
                          <w:rtl w:val="0"/>
                        </w:rPr>
                        <w:t>, 2025</w:t>
                      </w:r>
                    </w:p>
                  </w:txbxContent>
                </v:textbox>
                <w10:wrap type="none" side="bothSides" anchorx="margin" anchory="page"/>
              </v:shape>
            </w:pict>
          </mc:Fallback>
        </mc:AlternateContent>
      </w:r>
    </w:p>
    <w:p>
      <w:pPr>
        <w:pStyle w:val="Body"/>
        <w:spacing w:after="0"/>
        <w:jc w:val="center"/>
        <w:rPr>
          <w:rFonts w:ascii="Arial" w:cs="Arial" w:hAnsi="Arial" w:eastAsia="Arial"/>
          <w:b w:val="1"/>
          <w:bCs w:val="1"/>
          <w:sz w:val="32"/>
          <w:szCs w:val="32"/>
        </w:rPr>
      </w:pPr>
      <w:r>
        <w:rPr>
          <w:rFonts w:ascii="Arial" w:hAnsi="Arial"/>
          <w:b w:val="1"/>
          <w:bCs w:val="1"/>
          <w:sz w:val="32"/>
          <w:szCs w:val="32"/>
          <w:rtl w:val="0"/>
          <w:lang w:val="en-US"/>
        </w:rPr>
        <w:t>Types and Antitypes</w:t>
      </w:r>
    </w:p>
    <w:p>
      <w:pPr>
        <w:pStyle w:val="Body"/>
        <w:rPr>
          <w:spacing w:val="-1"/>
        </w:rPr>
      </w:pPr>
      <w:r>
        <w:rPr>
          <w:rFonts w:ascii="Arial" w:hAnsi="Arial"/>
          <w:b w:val="1"/>
          <w:bCs w:val="1"/>
          <w:spacing w:val="-1"/>
          <w:sz w:val="20"/>
          <w:szCs w:val="20"/>
          <w:u w:val="single"/>
          <w:rtl w:val="0"/>
          <w:lang w:val="en-US"/>
        </w:rPr>
        <w:t xml:space="preserve">Definition of </w:t>
      </w:r>
      <w:r>
        <w:rPr>
          <w:rFonts w:ascii="Arial" w:hAnsi="Arial" w:hint="default"/>
          <w:b w:val="1"/>
          <w:bCs w:val="1"/>
          <w:spacing w:val="-1"/>
          <w:sz w:val="20"/>
          <w:szCs w:val="20"/>
          <w:u w:val="single"/>
          <w:rtl w:val="0"/>
          <w:lang w:val="en-US"/>
        </w:rPr>
        <w:t>“</w:t>
      </w:r>
      <w:r>
        <w:rPr>
          <w:rFonts w:ascii="Arial" w:hAnsi="Arial"/>
          <w:b w:val="1"/>
          <w:bCs w:val="1"/>
          <w:spacing w:val="-1"/>
          <w:sz w:val="20"/>
          <w:szCs w:val="20"/>
          <w:u w:val="single"/>
          <w:rtl w:val="0"/>
          <w:lang w:val="en-US"/>
        </w:rPr>
        <w:t>type</w:t>
      </w:r>
      <w:r>
        <w:rPr>
          <w:rFonts w:ascii="Arial" w:hAnsi="Arial" w:hint="default"/>
          <w:b w:val="1"/>
          <w:bCs w:val="1"/>
          <w:spacing w:val="-1"/>
          <w:sz w:val="20"/>
          <w:szCs w:val="20"/>
          <w:u w:val="single"/>
          <w:rtl w:val="0"/>
          <w:lang w:val="en-US"/>
        </w:rPr>
        <w:t>”</w:t>
      </w:r>
      <w:r>
        <w:rPr>
          <w:spacing w:val="-1"/>
          <w:rtl w:val="0"/>
          <w:lang w:val="en-US"/>
        </w:rPr>
        <w:t>—</w:t>
      </w:r>
      <w:r>
        <w:rPr>
          <w:spacing w:val="-1"/>
          <w:rtl w:val="0"/>
          <w:lang w:val="en-US"/>
        </w:rPr>
        <w:t xml:space="preserve">you can check </w:t>
      </w:r>
      <w:r>
        <w:rPr>
          <w:spacing w:val="-1"/>
          <w:rtl w:val="0"/>
          <w:lang w:val="en-US"/>
        </w:rPr>
        <w:t>dictionaries</w:t>
      </w:r>
      <w:r>
        <w:rPr>
          <w:spacing w:val="-1"/>
          <w:rtl w:val="0"/>
          <w:lang w:val="en-US"/>
        </w:rPr>
        <w:t xml:space="preserve"> and other resources and find similar but varying definitions. </w:t>
      </w:r>
    </w:p>
    <w:p>
      <w:pPr>
        <w:pStyle w:val="Body"/>
        <w:ind w:left="360"/>
        <w:rPr>
          <w:spacing w:val="-1"/>
        </w:rPr>
      </w:pPr>
      <w:r>
        <w:rPr>
          <w:spacing w:val="-1"/>
          <w:rtl w:val="0"/>
          <w:lang w:val="en-US"/>
        </w:rPr>
        <w:t xml:space="preserve">Suggestion: A </w:t>
      </w:r>
      <w:r>
        <w:rPr>
          <w:spacing w:val="-1"/>
          <w:rtl w:val="0"/>
          <w:lang w:val="en-US"/>
        </w:rPr>
        <w:t>“</w:t>
      </w:r>
      <w:r>
        <w:rPr>
          <w:spacing w:val="-1"/>
          <w:rtl w:val="0"/>
          <w:lang w:val="en-US"/>
        </w:rPr>
        <w:t>Divine</w:t>
      </w:r>
      <w:r>
        <w:rPr>
          <w:spacing w:val="-1"/>
          <w:rtl w:val="0"/>
          <w:lang w:val="en-US"/>
        </w:rPr>
        <w:t xml:space="preserve">” </w:t>
      </w:r>
      <w:r>
        <w:rPr>
          <w:spacing w:val="-1"/>
          <w:rtl w:val="0"/>
          <w:lang w:val="en-US"/>
        </w:rPr>
        <w:t xml:space="preserve">(i.e. God intended) </w:t>
      </w:r>
      <w:r>
        <w:rPr>
          <w:spacing w:val="-1"/>
          <w:rtl w:val="0"/>
          <w:lang w:val="en-US"/>
        </w:rPr>
        <w:t xml:space="preserve">type is a person, event, or thing in the OT </w:t>
      </w:r>
      <w:r>
        <w:rPr>
          <w:b w:val="1"/>
          <w:bCs w:val="1"/>
          <w:i w:val="1"/>
          <w:iCs w:val="1"/>
          <w:spacing w:val="-1"/>
          <w:rtl w:val="0"/>
          <w:lang w:val="en-US"/>
        </w:rPr>
        <w:t>designated by God</w:t>
      </w:r>
      <w:r>
        <w:rPr>
          <w:i w:val="1"/>
          <w:iCs w:val="1"/>
          <w:spacing w:val="-1"/>
          <w:rtl w:val="0"/>
          <w:lang w:val="en-US"/>
        </w:rPr>
        <w:t xml:space="preserve"> to foreshadow</w:t>
      </w:r>
      <w:r>
        <w:rPr>
          <w:spacing w:val="-1"/>
          <w:rtl w:val="0"/>
          <w:lang w:val="en-US"/>
        </w:rPr>
        <w:t>—</w:t>
      </w:r>
      <w:r>
        <w:rPr>
          <w:spacing w:val="-1"/>
          <w:rtl w:val="0"/>
          <w:lang w:val="en-US"/>
        </w:rPr>
        <w:t xml:space="preserve">thus </w:t>
      </w:r>
      <w:r>
        <w:rPr>
          <w:spacing w:val="-1"/>
          <w:rtl w:val="1"/>
          <w:lang w:val="ar-SA" w:bidi="ar-SA"/>
        </w:rPr>
        <w:t>“</w:t>
      </w:r>
      <w:r>
        <w:rPr>
          <w:spacing w:val="-1"/>
          <w:rtl w:val="0"/>
          <w:lang w:val="de-DE"/>
        </w:rPr>
        <w:t>prophetic</w:t>
      </w:r>
      <w:r>
        <w:rPr>
          <w:spacing w:val="-1"/>
          <w:rtl w:val="0"/>
        </w:rPr>
        <w:t>”—</w:t>
      </w:r>
      <w:r>
        <w:rPr>
          <w:spacing w:val="-1"/>
          <w:rtl w:val="0"/>
          <w:lang w:val="en-US"/>
        </w:rPr>
        <w:t xml:space="preserve"> something in the NT (the antitype). </w:t>
      </w:r>
      <w:r>
        <w:rPr>
          <w:spacing w:val="-1"/>
          <w:rtl w:val="0"/>
          <w:lang w:val="pt-PT"/>
        </w:rPr>
        <w:t xml:space="preserve">A </w:t>
      </w:r>
      <w:r>
        <w:rPr>
          <w:spacing w:val="-1"/>
          <w:rtl w:val="1"/>
          <w:lang w:val="ar-SA" w:bidi="ar-SA"/>
        </w:rPr>
        <w:t>“</w:t>
      </w:r>
      <w:r>
        <w:rPr>
          <w:spacing w:val="-1"/>
          <w:rtl w:val="0"/>
          <w:lang w:val="en-US"/>
        </w:rPr>
        <w:t>type</w:t>
      </w:r>
      <w:r>
        <w:rPr>
          <w:spacing w:val="-1"/>
          <w:rtl w:val="0"/>
        </w:rPr>
        <w:t xml:space="preserve">” </w:t>
      </w:r>
      <w:r>
        <w:rPr>
          <w:spacing w:val="-1"/>
          <w:rtl w:val="0"/>
          <w:lang w:val="en-US"/>
        </w:rPr>
        <w:t xml:space="preserve">points to </w:t>
      </w:r>
      <w:r>
        <w:rPr>
          <w:i w:val="1"/>
          <w:iCs w:val="1"/>
          <w:spacing w:val="-1"/>
          <w:rtl w:val="0"/>
          <w:lang w:val="it-IT"/>
        </w:rPr>
        <w:t>Divine intent</w:t>
      </w:r>
      <w:r>
        <w:rPr>
          <w:spacing w:val="-1"/>
          <w:rtl w:val="0"/>
          <w:lang w:val="en-US"/>
        </w:rPr>
        <w:t xml:space="preserve"> for a person, event, or </w:t>
      </w:r>
      <w:r>
        <w:rPr>
          <w:spacing w:val="-1"/>
          <w:rtl w:val="0"/>
          <w:lang w:val="en-US"/>
        </w:rPr>
        <w:t>thing</w:t>
      </w:r>
      <w:r>
        <w:rPr>
          <w:spacing w:val="-1"/>
          <w:rtl w:val="0"/>
          <w:lang w:val="en-US"/>
        </w:rPr>
        <w:t xml:space="preserve">, to foreshadow a future person, event, or </w:t>
      </w:r>
      <w:r>
        <w:rPr>
          <w:spacing w:val="-1"/>
          <w:rtl w:val="0"/>
          <w:lang w:val="en-US"/>
        </w:rPr>
        <w:t>thing</w:t>
      </w:r>
      <w:r>
        <w:rPr>
          <w:spacing w:val="-1"/>
          <w:rtl w:val="0"/>
        </w:rPr>
        <w:t xml:space="preserve">. </w:t>
      </w:r>
      <w:r>
        <w:rPr>
          <w:spacing w:val="-1"/>
          <w:rtl w:val="0"/>
          <w:lang w:val="en-US"/>
        </w:rPr>
        <w:t xml:space="preserve">You are encouraged to </w:t>
      </w:r>
      <w:r>
        <w:rPr>
          <w:spacing w:val="-1"/>
          <w:rtl w:val="0"/>
          <w:lang w:val="en-US"/>
        </w:rPr>
        <w:t>“</w:t>
      </w:r>
      <w:r>
        <w:rPr>
          <w:spacing w:val="-1"/>
          <w:rtl w:val="0"/>
          <w:lang w:val="en-US"/>
        </w:rPr>
        <w:t>test</w:t>
      </w:r>
      <w:r>
        <w:rPr>
          <w:spacing w:val="-1"/>
          <w:rtl w:val="0"/>
          <w:lang w:val="en-US"/>
        </w:rPr>
        <w:t xml:space="preserve">” </w:t>
      </w:r>
      <w:r>
        <w:rPr>
          <w:spacing w:val="-1"/>
          <w:rtl w:val="0"/>
          <w:lang w:val="en-US"/>
        </w:rPr>
        <w:t xml:space="preserve">whether this definition harmonizes with the clear </w:t>
      </w:r>
      <w:r>
        <w:rPr>
          <w:spacing w:val="-1"/>
          <w:rtl w:val="0"/>
          <w:lang w:val="en-US"/>
        </w:rPr>
        <w:t xml:space="preserve">type/antitype </w:t>
      </w:r>
      <w:r>
        <w:rPr>
          <w:spacing w:val="-1"/>
          <w:rtl w:val="0"/>
          <w:lang w:val="en-US"/>
        </w:rPr>
        <w:t xml:space="preserve">examples in the </w:t>
      </w:r>
      <w:r>
        <w:rPr>
          <w:spacing w:val="-1"/>
          <w:rtl w:val="0"/>
          <w:lang w:val="fr-FR"/>
        </w:rPr>
        <w:t>Scriptures</w:t>
      </w:r>
      <w:r>
        <w:rPr>
          <w:spacing w:val="-1"/>
          <w:rtl w:val="0"/>
          <w:lang w:val="en-US"/>
        </w:rPr>
        <w:t xml:space="preserve"> and other pertinate Scripture statements.</w:t>
      </w:r>
    </w:p>
    <w:p>
      <w:pPr>
        <w:pStyle w:val="Body"/>
        <w:rPr>
          <w:rFonts w:ascii="Arial" w:cs="Arial" w:hAnsi="Arial" w:eastAsia="Arial"/>
          <w:b w:val="1"/>
          <w:bCs w:val="1"/>
          <w:spacing w:val="0"/>
          <w:sz w:val="20"/>
          <w:szCs w:val="20"/>
          <w:u w:val="single"/>
        </w:rPr>
      </w:pPr>
      <w:r>
        <w:rPr>
          <w:rFonts w:ascii="Arial" w:hAnsi="Arial"/>
          <w:b w:val="1"/>
          <w:bCs w:val="1"/>
          <w:spacing w:val="0"/>
          <w:sz w:val="20"/>
          <w:szCs w:val="20"/>
          <w:u w:val="single"/>
          <w:rtl w:val="0"/>
          <w:lang w:val="en-US"/>
        </w:rPr>
        <w:t>Interpreting types</w:t>
      </w:r>
    </w:p>
    <w:p>
      <w:pPr>
        <w:pStyle w:val="Body"/>
        <w:numPr>
          <w:ilvl w:val="0"/>
          <w:numId w:val="2"/>
        </w:numPr>
        <w:rPr>
          <w:spacing w:val="-1"/>
          <w:lang w:val="en-US"/>
        </w:rPr>
      </w:pPr>
      <w:r>
        <w:rPr>
          <w:spacing w:val="-1"/>
          <w:rtl w:val="0"/>
          <w:lang w:val="en-US"/>
        </w:rPr>
        <w:t xml:space="preserve">We can only be sure it is a Divine </w:t>
      </w:r>
      <w:r>
        <w:rPr>
          <w:spacing w:val="-1"/>
          <w:rtl w:val="0"/>
          <w:lang w:val="en-US"/>
        </w:rPr>
        <w:t>“</w:t>
      </w:r>
      <w:r>
        <w:rPr>
          <w:spacing w:val="-1"/>
          <w:rtl w:val="0"/>
          <w:lang w:val="en-US"/>
        </w:rPr>
        <w:t>type</w:t>
      </w:r>
      <w:r>
        <w:rPr>
          <w:spacing w:val="-1"/>
          <w:rtl w:val="0"/>
          <w:lang w:val="en-US"/>
        </w:rPr>
        <w:t xml:space="preserve">” </w:t>
      </w:r>
      <w:r>
        <w:rPr>
          <w:spacing w:val="-1"/>
          <w:rtl w:val="0"/>
          <w:lang w:val="en-US"/>
        </w:rPr>
        <w:t xml:space="preserve">when the Holy Spirit so indicates. </w:t>
      </w:r>
      <w:r>
        <w:rPr>
          <w:rStyle w:val="ref"/>
          <w:spacing w:val="-1"/>
          <w:rtl w:val="0"/>
          <w:lang w:val="en-US"/>
        </w:rPr>
        <w:t>1Pt 1:10-12</w:t>
      </w:r>
      <w:r>
        <w:rPr>
          <w:spacing w:val="-1"/>
          <w:rtl w:val="0"/>
          <w:lang w:val="en-US"/>
        </w:rPr>
        <w:t xml:space="preserve">. </w:t>
      </w:r>
    </w:p>
    <w:p>
      <w:pPr>
        <w:pStyle w:val="Body"/>
        <w:numPr>
          <w:ilvl w:val="1"/>
          <w:numId w:val="2"/>
        </w:numPr>
        <w:rPr>
          <w:spacing w:val="-1"/>
          <w:lang w:val="en-US"/>
        </w:rPr>
      </w:pPr>
      <w:r>
        <w:rPr>
          <w:i w:val="1"/>
          <w:iCs w:val="1"/>
          <w:spacing w:val="-1"/>
          <w:rtl w:val="0"/>
          <w:lang w:val="en-US"/>
        </w:rPr>
        <w:t>Subjectively</w:t>
      </w:r>
      <w:r>
        <w:rPr>
          <w:spacing w:val="-1"/>
          <w:rtl w:val="0"/>
          <w:lang w:val="en-US"/>
        </w:rPr>
        <w:t xml:space="preserve"> assigning </w:t>
      </w:r>
      <w:r>
        <w:rPr>
          <w:spacing w:val="-1"/>
          <w:rtl w:val="1"/>
          <w:lang w:val="ar-SA" w:bidi="ar-SA"/>
        </w:rPr>
        <w:t>“</w:t>
      </w:r>
      <w:r>
        <w:rPr>
          <w:spacing w:val="-1"/>
          <w:rtl w:val="0"/>
          <w:lang w:val="en-US"/>
        </w:rPr>
        <w:t>type</w:t>
      </w:r>
      <w:r>
        <w:rPr>
          <w:spacing w:val="-1"/>
          <w:rtl w:val="0"/>
        </w:rPr>
        <w:t xml:space="preserve">” </w:t>
      </w:r>
      <w:r>
        <w:rPr>
          <w:spacing w:val="-1"/>
          <w:rtl w:val="0"/>
          <w:lang w:val="en-US"/>
        </w:rPr>
        <w:t>to other things (persons, places, events, institutions, etc.) is arbitrary, subjective, and opens the door to fanciful conclusions not able to be substantiated (see examples below).</w:t>
      </w:r>
      <w:r>
        <w:rPr>
          <w:spacing w:val="-1"/>
          <w:rtl w:val="0"/>
          <w:lang w:val="en-US"/>
        </w:rPr>
        <w:t xml:space="preserve"> </w:t>
      </w:r>
      <w:r>
        <w:rPr>
          <w:spacing w:val="-1"/>
          <w:rtl w:val="0"/>
          <w:lang w:val="en-US"/>
        </w:rPr>
        <w:t xml:space="preserve">This practice can undermine building our understanding and faith on the </w:t>
      </w:r>
      <w:r>
        <w:rPr>
          <w:i w:val="1"/>
          <w:iCs w:val="1"/>
          <w:spacing w:val="-1"/>
          <w:rtl w:val="0"/>
          <w:lang w:val="fr-FR"/>
        </w:rPr>
        <w:t>objective</w:t>
      </w:r>
      <w:r>
        <w:rPr>
          <w:spacing w:val="-1"/>
          <w:rtl w:val="0"/>
          <w:lang w:val="en-US"/>
        </w:rPr>
        <w:t xml:space="preserve"> foundation of the revealed word of God</w:t>
      </w:r>
      <w:r>
        <w:rPr>
          <w:spacing w:val="-1"/>
          <w:rtl w:val="0"/>
          <w:lang w:val="en-US"/>
        </w:rPr>
        <w:t>—</w:t>
      </w:r>
      <w:r>
        <w:rPr>
          <w:spacing w:val="-1"/>
          <w:rtl w:val="0"/>
          <w:lang w:val="en-US"/>
        </w:rPr>
        <w:t xml:space="preserve">the </w:t>
      </w:r>
      <w:r>
        <w:rPr>
          <w:spacing w:val="-1"/>
          <w:rtl w:val="1"/>
          <w:lang w:val="ar-SA" w:bidi="ar-SA"/>
        </w:rPr>
        <w:t>“</w:t>
      </w:r>
      <w:r>
        <w:rPr>
          <w:spacing w:val="-1"/>
          <w:rtl w:val="0"/>
          <w:lang w:val="fr-FR"/>
        </w:rPr>
        <w:t>Scriptures</w:t>
      </w:r>
      <w:r>
        <w:rPr>
          <w:spacing w:val="-1"/>
          <w:rtl w:val="0"/>
        </w:rPr>
        <w:t>”</w:t>
      </w:r>
      <w:r>
        <w:rPr>
          <w:spacing w:val="-1"/>
          <w:rtl w:val="0"/>
          <w:lang w:val="en-US"/>
        </w:rPr>
        <w:t xml:space="preserve"> (</w:t>
      </w:r>
      <w:r>
        <w:rPr>
          <w:b w:val="1"/>
          <w:bCs w:val="1"/>
          <w:spacing w:val="-1"/>
          <w:rtl w:val="0"/>
          <w:lang w:val="en-US"/>
        </w:rPr>
        <w:t>2Tim 3:16-17</w:t>
      </w:r>
      <w:r>
        <w:rPr>
          <w:spacing w:val="-1"/>
          <w:rtl w:val="0"/>
          <w:lang w:val="en-US"/>
        </w:rPr>
        <w:t>)</w:t>
      </w:r>
    </w:p>
    <w:p>
      <w:pPr>
        <w:pStyle w:val="Body"/>
        <w:numPr>
          <w:ilvl w:val="1"/>
          <w:numId w:val="2"/>
        </w:numPr>
        <w:rPr>
          <w:spacing w:val="-1"/>
          <w:lang w:val="en-US"/>
        </w:rPr>
      </w:pPr>
      <w:r>
        <w:rPr>
          <w:spacing w:val="-1"/>
          <w:rtl w:val="0"/>
          <w:lang w:val="en-US"/>
        </w:rPr>
        <w:t xml:space="preserve">If Divine types are prophetic (and if not, we can no confidence of their accuracy or meaning), how should we view assumed types based only on personal views? Compare prophecy: </w:t>
      </w:r>
      <w:r>
        <w:rPr>
          <w:rStyle w:val="ref"/>
          <w:spacing w:val="-1"/>
          <w:rtl w:val="0"/>
          <w:lang w:val="en-US"/>
        </w:rPr>
        <w:t>Jer 23:16,25-32</w:t>
      </w:r>
      <w:r>
        <w:rPr>
          <w:spacing w:val="-1"/>
          <w:rtl w:val="0"/>
          <w:lang w:val="en-US"/>
        </w:rPr>
        <w:t xml:space="preserve">; </w:t>
      </w:r>
      <w:r>
        <w:rPr>
          <w:rStyle w:val="ref"/>
          <w:spacing w:val="-1"/>
          <w:rtl w:val="0"/>
          <w:lang w:val="en-US"/>
        </w:rPr>
        <w:t>Ezk 13:2-3,7</w:t>
      </w:r>
      <w:r>
        <w:rPr>
          <w:spacing w:val="-1"/>
          <w:rtl w:val="0"/>
          <w:lang w:val="en-US"/>
        </w:rPr>
        <w:t>.</w:t>
      </w:r>
    </w:p>
    <w:p>
      <w:pPr>
        <w:pStyle w:val="Body"/>
        <w:numPr>
          <w:ilvl w:val="0"/>
          <w:numId w:val="2"/>
        </w:numPr>
        <w:rPr>
          <w:spacing w:val="-1"/>
          <w:lang w:val="en-US"/>
        </w:rPr>
      </w:pPr>
      <w:r>
        <w:rPr>
          <w:spacing w:val="-1"/>
          <w:rtl w:val="0"/>
          <w:lang w:val="en-US"/>
        </w:rPr>
        <w:t>Beware of assigning meaning to every detail of a type. e.g</w:t>
      </w:r>
      <w:r>
        <w:rPr>
          <w:spacing w:val="-1"/>
          <w:rtl w:val="0"/>
          <w:lang w:val="en-US"/>
        </w:rPr>
        <w:t xml:space="preserve">… </w:t>
      </w:r>
    </w:p>
    <w:p>
      <w:pPr>
        <w:pStyle w:val="Body"/>
        <w:numPr>
          <w:ilvl w:val="1"/>
          <w:numId w:val="2"/>
        </w:numPr>
        <w:rPr>
          <w:spacing w:val="-1"/>
          <w:lang w:val="en-US"/>
        </w:rPr>
      </w:pPr>
      <w:r>
        <w:rPr>
          <w:rStyle w:val="ref"/>
          <w:spacing w:val="-1"/>
          <w:rtl w:val="0"/>
          <w:lang w:val="en-US"/>
        </w:rPr>
        <w:t>Rom 5:14</w:t>
      </w:r>
      <w:r>
        <w:rPr>
          <w:rStyle w:val="ref"/>
          <w:b w:val="0"/>
          <w:bCs w:val="0"/>
          <w:spacing w:val="-1"/>
          <w:rtl w:val="0"/>
          <w:lang w:val="en-US"/>
        </w:rPr>
        <w:t xml:space="preserve"> - Adam/Christ. </w:t>
      </w:r>
      <w:r>
        <w:rPr>
          <w:spacing w:val="-1"/>
          <w:rtl w:val="0"/>
          <w:lang w:val="en-US"/>
        </w:rPr>
        <w:t xml:space="preserve">Note in the context the similarities and </w:t>
      </w:r>
      <w:r>
        <w:rPr>
          <w:i w:val="1"/>
          <w:iCs w:val="1"/>
          <w:spacing w:val="-1"/>
          <w:rtl w:val="0"/>
          <w:lang w:val="en-US"/>
        </w:rPr>
        <w:t>dis</w:t>
      </w:r>
      <w:r>
        <w:rPr>
          <w:spacing w:val="-1"/>
          <w:rtl w:val="0"/>
          <w:lang w:val="en-US"/>
        </w:rPr>
        <w:t>similarities in the type and antitype.</w:t>
      </w:r>
    </w:p>
    <w:p>
      <w:pPr>
        <w:pStyle w:val="Body"/>
        <w:numPr>
          <w:ilvl w:val="1"/>
          <w:numId w:val="2"/>
        </w:numPr>
        <w:rPr>
          <w:spacing w:val="-1"/>
          <w:lang w:val="en-US"/>
        </w:rPr>
      </w:pPr>
      <w:r>
        <w:rPr>
          <w:b w:val="1"/>
          <w:bCs w:val="1"/>
          <w:spacing w:val="-1"/>
          <w:rtl w:val="0"/>
          <w:lang w:val="en-US"/>
        </w:rPr>
        <w:t>Heb 8:5-6</w:t>
      </w:r>
      <w:r>
        <w:rPr>
          <w:spacing w:val="-1"/>
          <w:rtl w:val="0"/>
          <w:lang w:val="en-US"/>
        </w:rPr>
        <w:t>,</w:t>
      </w:r>
      <w:r>
        <w:rPr>
          <w:b w:val="1"/>
          <w:bCs w:val="1"/>
          <w:spacing w:val="-1"/>
          <w:rtl w:val="0"/>
          <w:lang w:val="en-US"/>
        </w:rPr>
        <w:t xml:space="preserve"> 9:8-9</w:t>
      </w:r>
      <w:r>
        <w:rPr>
          <w:spacing w:val="-1"/>
          <w:rtl w:val="0"/>
          <w:lang w:val="en-US"/>
        </w:rPr>
        <w:t xml:space="preserve"> (read </w:t>
      </w:r>
      <w:r>
        <w:rPr>
          <w:b w:val="1"/>
          <w:bCs w:val="1"/>
          <w:spacing w:val="-1"/>
          <w:rtl w:val="0"/>
          <w:lang w:val="en-US"/>
        </w:rPr>
        <w:t>vv1-14,23-24</w:t>
      </w:r>
      <w:r>
        <w:rPr>
          <w:spacing w:val="-1"/>
          <w:rtl w:val="0"/>
          <w:lang w:val="en-US"/>
        </w:rPr>
        <w:t xml:space="preserve">) - Tabernacle and priesthood/Christ, our </w:t>
      </w:r>
      <w:r>
        <w:rPr>
          <w:spacing w:val="-1"/>
          <w:rtl w:val="0"/>
          <w:lang w:val="en-US"/>
        </w:rPr>
        <w:t>“</w:t>
      </w:r>
      <w:r>
        <w:rPr>
          <w:spacing w:val="-1"/>
          <w:rtl w:val="0"/>
          <w:lang w:val="en-US"/>
        </w:rPr>
        <w:t>high priest</w:t>
      </w:r>
      <w:r>
        <w:rPr>
          <w:spacing w:val="-1"/>
          <w:rtl w:val="0"/>
          <w:lang w:val="en-US"/>
        </w:rPr>
        <w:t xml:space="preserve">” </w:t>
      </w:r>
      <w:r>
        <w:rPr>
          <w:spacing w:val="-1"/>
          <w:rtl w:val="0"/>
          <w:lang w:val="en-US"/>
        </w:rPr>
        <w:t>and His ministry</w:t>
      </w:r>
    </w:p>
    <w:p>
      <w:pPr>
        <w:pStyle w:val="Body"/>
        <w:numPr>
          <w:ilvl w:val="1"/>
          <w:numId w:val="2"/>
        </w:numPr>
        <w:rPr>
          <w:spacing w:val="-1"/>
          <w:lang w:val="en-US"/>
        </w:rPr>
      </w:pPr>
      <w:r>
        <w:rPr>
          <w:spacing w:val="-1"/>
          <w:rtl w:val="0"/>
          <w:lang w:val="en-US"/>
        </w:rPr>
        <w:t xml:space="preserve">Q: How do you know God </w:t>
      </w:r>
      <w:r>
        <w:rPr>
          <w:i w:val="1"/>
          <w:iCs w:val="1"/>
          <w:spacing w:val="-1"/>
          <w:rtl w:val="0"/>
          <w:lang w:val="en-US"/>
        </w:rPr>
        <w:t>intended</w:t>
      </w:r>
      <w:r>
        <w:rPr>
          <w:spacing w:val="-1"/>
          <w:rtl w:val="0"/>
          <w:lang w:val="en-US"/>
        </w:rPr>
        <w:t xml:space="preserve"> a type/antitype correlation between these things?</w:t>
      </w:r>
    </w:p>
    <w:p>
      <w:pPr>
        <w:pStyle w:val="Body"/>
        <w:numPr>
          <w:ilvl w:val="0"/>
          <w:numId w:val="2"/>
        </w:numPr>
        <w:rPr>
          <w:spacing w:val="-1"/>
          <w:lang w:val="en-US"/>
        </w:rPr>
      </w:pPr>
      <w:r>
        <w:rPr>
          <w:spacing w:val="-1"/>
          <w:rtl w:val="0"/>
          <w:lang w:val="en-US"/>
        </w:rPr>
        <w:t xml:space="preserve">Certain things in OT called a </w:t>
      </w:r>
      <w:r>
        <w:rPr>
          <w:spacing w:val="-1"/>
          <w:rtl w:val="1"/>
          <w:lang w:val="ar-SA" w:bidi="ar-SA"/>
        </w:rPr>
        <w:t>“</w:t>
      </w:r>
      <w:r>
        <w:rPr>
          <w:spacing w:val="-1"/>
          <w:rtl w:val="0"/>
          <w:lang w:val="en-US"/>
        </w:rPr>
        <w:t>shadow</w:t>
      </w:r>
      <w:r>
        <w:rPr>
          <w:spacing w:val="-1"/>
          <w:rtl w:val="0"/>
        </w:rPr>
        <w:t xml:space="preserve">” </w:t>
      </w:r>
      <w:r>
        <w:rPr>
          <w:spacing w:val="-1"/>
          <w:rtl w:val="0"/>
          <w:lang w:val="en-US"/>
        </w:rPr>
        <w:t xml:space="preserve">does not justify assigning </w:t>
      </w:r>
      <w:r>
        <w:rPr>
          <w:spacing w:val="-1"/>
          <w:rtl w:val="1"/>
          <w:lang w:val="ar-SA" w:bidi="ar-SA"/>
        </w:rPr>
        <w:t>“</w:t>
      </w:r>
      <w:r>
        <w:rPr>
          <w:spacing w:val="-1"/>
          <w:rtl w:val="0"/>
          <w:lang w:val="en-US"/>
        </w:rPr>
        <w:t>type</w:t>
      </w:r>
      <w:r>
        <w:rPr>
          <w:spacing w:val="-1"/>
          <w:rtl w:val="0"/>
        </w:rPr>
        <w:t xml:space="preserve">” </w:t>
      </w:r>
      <w:r>
        <w:rPr>
          <w:spacing w:val="-1"/>
          <w:rtl w:val="0"/>
          <w:lang w:val="en-US"/>
        </w:rPr>
        <w:t>to any detail for which we can arbitrarily find a resemblance in the NT</w:t>
      </w:r>
      <w:r>
        <w:rPr>
          <w:spacing w:val="-1"/>
          <w:rtl w:val="0"/>
          <w:lang w:val="en-US"/>
        </w:rPr>
        <w:t>.</w:t>
      </w:r>
    </w:p>
    <w:p>
      <w:pPr>
        <w:pStyle w:val="Body"/>
        <w:numPr>
          <w:ilvl w:val="1"/>
          <w:numId w:val="2"/>
        </w:numPr>
        <w:rPr>
          <w:spacing w:val="0"/>
          <w:lang w:val="en-US"/>
        </w:rPr>
      </w:pPr>
      <w:r>
        <w:rPr>
          <w:spacing w:val="0"/>
          <w:rtl w:val="0"/>
          <w:lang w:val="en-US"/>
        </w:rPr>
        <w:t xml:space="preserve">The analogy itself of a </w:t>
      </w:r>
      <w:r>
        <w:rPr>
          <w:spacing w:val="0"/>
          <w:rtl w:val="1"/>
          <w:lang w:val="ar-SA" w:bidi="ar-SA"/>
        </w:rPr>
        <w:t>“</w:t>
      </w:r>
      <w:r>
        <w:rPr>
          <w:spacing w:val="0"/>
          <w:rtl w:val="0"/>
          <w:lang w:val="en-US"/>
        </w:rPr>
        <w:t>shadow</w:t>
      </w:r>
      <w:r>
        <w:rPr>
          <w:spacing w:val="0"/>
          <w:rtl w:val="0"/>
        </w:rPr>
        <w:t xml:space="preserve">” </w:t>
      </w:r>
      <w:r>
        <w:rPr>
          <w:spacing w:val="0"/>
          <w:rtl w:val="0"/>
          <w:lang w:val="en-US"/>
        </w:rPr>
        <w:t xml:space="preserve">does not imply the delineation of specific things without further information. One may see a </w:t>
      </w:r>
      <w:r>
        <w:rPr>
          <w:spacing w:val="0"/>
          <w:rtl w:val="1"/>
          <w:lang w:val="ar-SA" w:bidi="ar-SA"/>
        </w:rPr>
        <w:t>“</w:t>
      </w:r>
      <w:r>
        <w:rPr>
          <w:spacing w:val="0"/>
          <w:rtl w:val="0"/>
          <w:lang w:val="en-US"/>
        </w:rPr>
        <w:t>shadow</w:t>
      </w:r>
      <w:r>
        <w:rPr>
          <w:spacing w:val="0"/>
          <w:rtl w:val="0"/>
        </w:rPr>
        <w:t xml:space="preserve">” </w:t>
      </w:r>
      <w:r>
        <w:rPr>
          <w:spacing w:val="0"/>
          <w:rtl w:val="0"/>
          <w:lang w:val="en-US"/>
        </w:rPr>
        <w:t>of someone coming around the corner and see them holding something that looks like a cane, but when they turn the corner it is discovered it is an umbrella with a curved handle like a cane</w:t>
      </w:r>
      <w:r>
        <w:rPr>
          <w:spacing w:val="0"/>
          <w:rtl w:val="0"/>
          <w:lang w:val="en-US"/>
        </w:rPr>
        <w:t>.</w:t>
      </w:r>
    </w:p>
    <w:p>
      <w:pPr>
        <w:pStyle w:val="Body"/>
        <w:numPr>
          <w:ilvl w:val="1"/>
          <w:numId w:val="2"/>
        </w:numPr>
        <w:rPr>
          <w:spacing w:val="-1"/>
          <w:lang w:val="en-US"/>
        </w:rPr>
      </w:pPr>
      <w:r>
        <w:rPr>
          <w:spacing w:val="-1"/>
          <w:rtl w:val="0"/>
          <w:lang w:val="en-US"/>
        </w:rPr>
        <w:t xml:space="preserve">E.g., </w:t>
      </w:r>
      <w:r>
        <w:rPr>
          <w:b w:val="1"/>
          <w:bCs w:val="1"/>
          <w:spacing w:val="-1"/>
          <w:rtl w:val="0"/>
          <w:lang w:val="en-US"/>
        </w:rPr>
        <w:t xml:space="preserve">Col 2:16-17  - </w:t>
      </w:r>
      <w:r>
        <w:rPr>
          <w:spacing w:val="-1"/>
          <w:rtl w:val="0"/>
          <w:lang w:val="en-US"/>
        </w:rPr>
        <w:t xml:space="preserve">In context, </w:t>
      </w:r>
      <w:r>
        <w:rPr>
          <w:spacing w:val="-1"/>
          <w:rtl w:val="1"/>
          <w:lang w:val="ar-SA" w:bidi="ar-SA"/>
        </w:rPr>
        <w:t>“</w:t>
      </w:r>
      <w:r>
        <w:rPr>
          <w:spacing w:val="-1"/>
          <w:rtl w:val="0"/>
          <w:lang w:val="en-US"/>
        </w:rPr>
        <w:t>things which are a shadow</w:t>
      </w:r>
      <w:r>
        <w:rPr>
          <w:spacing w:val="-1"/>
          <w:rtl w:val="0"/>
        </w:rPr>
        <w:t xml:space="preserve">” </w:t>
      </w:r>
      <w:r>
        <w:rPr>
          <w:spacing w:val="-1"/>
          <w:rtl w:val="0"/>
          <w:lang w:val="en-US"/>
        </w:rPr>
        <w:t xml:space="preserve">refer to food, drink, festival, new moon, Sabbath day, v16. These </w:t>
      </w:r>
      <w:r>
        <w:rPr>
          <w:spacing w:val="-1"/>
          <w:rtl w:val="1"/>
          <w:lang w:val="ar-SA" w:bidi="ar-SA"/>
        </w:rPr>
        <w:t>“</w:t>
      </w:r>
      <w:r>
        <w:rPr>
          <w:spacing w:val="-1"/>
          <w:rtl w:val="0"/>
          <w:lang w:val="en-US"/>
        </w:rPr>
        <w:t>things,</w:t>
      </w:r>
      <w:r>
        <w:rPr>
          <w:spacing w:val="-1"/>
          <w:rtl w:val="0"/>
        </w:rPr>
        <w:t xml:space="preserve">” </w:t>
      </w:r>
      <w:r>
        <w:rPr>
          <w:spacing w:val="-1"/>
          <w:rtl w:val="0"/>
          <w:lang w:val="en-US"/>
        </w:rPr>
        <w:t xml:space="preserve">taken collectively, are a </w:t>
      </w:r>
      <w:r>
        <w:rPr>
          <w:spacing w:val="-1"/>
          <w:rtl w:val="1"/>
          <w:lang w:val="ar-SA" w:bidi="ar-SA"/>
        </w:rPr>
        <w:t>“</w:t>
      </w:r>
      <w:r>
        <w:rPr>
          <w:spacing w:val="-1"/>
          <w:rtl w:val="0"/>
          <w:lang w:val="en-US"/>
        </w:rPr>
        <w:t>shadow,</w:t>
      </w:r>
      <w:r>
        <w:rPr>
          <w:spacing w:val="-1"/>
          <w:rtl w:val="0"/>
        </w:rPr>
        <w:t xml:space="preserve">” </w:t>
      </w:r>
      <w:r>
        <w:rPr>
          <w:spacing w:val="-1"/>
          <w:rtl w:val="0"/>
          <w:lang w:val="en-US"/>
        </w:rPr>
        <w:t>not that each one specifically foreshadowed something specific under the NT. To extend application beyond the context is assumption</w:t>
      </w:r>
      <w:r>
        <w:rPr>
          <w:spacing w:val="-1"/>
          <w:rtl w:val="0"/>
          <w:lang w:val="en-US"/>
        </w:rPr>
        <w:t xml:space="preserve">, </w:t>
      </w:r>
      <w:r>
        <w:rPr>
          <w:spacing w:val="-1"/>
          <w:rtl w:val="0"/>
          <w:lang w:val="en-US"/>
        </w:rPr>
        <w:t>and opens the door to whatever the imagination can come up through arbitrary resemblances</w:t>
      </w:r>
      <w:r>
        <w:rPr>
          <w:spacing w:val="-1"/>
          <w:rtl w:val="0"/>
          <w:lang w:val="en-US"/>
        </w:rPr>
        <w:t xml:space="preserve"> (see example below)</w:t>
      </w:r>
    </w:p>
    <w:p>
      <w:pPr>
        <w:pStyle w:val="Body"/>
        <w:numPr>
          <w:ilvl w:val="1"/>
          <w:numId w:val="2"/>
        </w:numPr>
        <w:spacing w:after="0"/>
        <w:rPr>
          <w:spacing w:val="-1"/>
        </w:rPr>
      </w:pPr>
      <w:r>
        <w:rPr>
          <w:spacing w:val="-1"/>
          <w:rtl w:val="0"/>
        </w:rPr>
        <w:t>Paul</w:t>
      </w:r>
      <w:r>
        <w:rPr>
          <w:spacing w:val="-1"/>
          <w:rtl w:val="1"/>
        </w:rPr>
        <w:t>’</w:t>
      </w:r>
      <w:r>
        <w:rPr>
          <w:spacing w:val="-1"/>
          <w:rtl w:val="0"/>
          <w:lang w:val="en-US"/>
        </w:rPr>
        <w:t>s point was that the Colossians should not let the gnostic, Judaizing teachers persuade them they needed to practice these things to be complete in Christ,</w:t>
      </w:r>
      <w:r>
        <w:rPr>
          <w:spacing w:val="-1"/>
          <w:rtl w:val="0"/>
          <w:lang w:val="en-US"/>
        </w:rPr>
        <w:t xml:space="preserve"> </w:t>
      </w:r>
      <w:r>
        <w:rPr>
          <w:b w:val="1"/>
          <w:bCs w:val="1"/>
          <w:spacing w:val="-1"/>
          <w:rtl w:val="0"/>
        </w:rPr>
        <w:t>1:28; 2:2-10</w:t>
      </w:r>
      <w:r>
        <w:rPr>
          <w:spacing w:val="-1"/>
          <w:rtl w:val="0"/>
        </w:rPr>
        <w:t>.</w:t>
      </w:r>
    </w:p>
    <w:p>
      <w:pPr>
        <w:pStyle w:val="Default"/>
        <w:spacing w:before="60" w:line="240" w:lineRule="auto"/>
        <w:ind w:left="360"/>
        <w:jc w:val="left"/>
        <w:rPr>
          <w:rFonts w:ascii="Times New Roman" w:cs="Times New Roman" w:hAnsi="Times New Roman" w:eastAsia="Times New Roman"/>
          <w:sz w:val="20"/>
          <w:szCs w:val="20"/>
          <w:lang w:val="en-US"/>
        </w:rPr>
      </w:pPr>
      <w:r>
        <w:rPr>
          <w:rFonts w:ascii="Times New Roman" w:hAnsi="Times New Roman"/>
          <w:sz w:val="20"/>
          <w:szCs w:val="20"/>
          <w:rtl w:val="0"/>
          <w:lang w:val="en-US"/>
        </w:rPr>
        <w:t xml:space="preserve">E.g., John Gill, </w:t>
      </w:r>
      <w:r>
        <w:rPr>
          <w:rFonts w:ascii="Times New Roman" w:hAnsi="Times New Roman"/>
          <w:sz w:val="20"/>
          <w:szCs w:val="20"/>
          <w:rtl w:val="0"/>
          <w:lang w:val="en-US"/>
        </w:rPr>
        <w:t>English Baptist pastor</w:t>
      </w:r>
      <w:r>
        <w:rPr>
          <w:rFonts w:ascii="Times New Roman" w:hAnsi="Times New Roman"/>
          <w:sz w:val="20"/>
          <w:szCs w:val="20"/>
          <w:rtl w:val="0"/>
          <w:lang w:val="en-US"/>
        </w:rPr>
        <w:t xml:space="preserve"> </w:t>
      </w:r>
      <w:r>
        <w:rPr>
          <w:rFonts w:ascii="Times New Roman" w:hAnsi="Times New Roman"/>
          <w:sz w:val="20"/>
          <w:szCs w:val="20"/>
          <w:rtl w:val="0"/>
          <w:lang w:val="en-US"/>
        </w:rPr>
        <w:t>(1697-1771)</w:t>
      </w:r>
      <w:r>
        <w:rPr>
          <w:rFonts w:ascii="Times New Roman" w:hAnsi="Times New Roman" w:hint="default"/>
          <w:sz w:val="20"/>
          <w:szCs w:val="20"/>
          <w:rtl w:val="0"/>
          <w:lang w:val="en-US"/>
        </w:rPr>
        <w:t xml:space="preserve"> “</w:t>
      </w:r>
      <w:r>
        <w:rPr>
          <w:rFonts w:ascii="Times New Roman" w:hAnsi="Times New Roman"/>
          <w:b w:val="1"/>
          <w:bCs w:val="1"/>
          <w:sz w:val="20"/>
          <w:szCs w:val="20"/>
          <w:rtl w:val="0"/>
          <w:lang w:val="en-US"/>
        </w:rPr>
        <w:t>Which are a shadow of things to come</w:t>
      </w:r>
      <w:r>
        <w:rPr>
          <w:rFonts w:ascii="Times New Roman" w:hAnsi="Times New Roman"/>
          <w:sz w:val="20"/>
          <w:szCs w:val="20"/>
          <w:rtl w:val="0"/>
          <w:lang w:val="en-US"/>
        </w:rPr>
        <w:t xml:space="preserve">,.... By Christ, and under the Gospel dispensation; that is, they were types, figures, and representations of spiritual and evangelical things: the </w:t>
      </w:r>
      <w:r>
        <w:rPr>
          <w:rFonts w:ascii="Times New Roman" w:hAnsi="Times New Roman"/>
          <w:b w:val="1"/>
          <w:bCs w:val="1"/>
          <w:sz w:val="20"/>
          <w:szCs w:val="20"/>
          <w:rtl w:val="0"/>
          <w:lang w:val="en-US"/>
        </w:rPr>
        <w:t xml:space="preserve">DIFFERENT </w:t>
      </w:r>
      <w:r>
        <w:rPr>
          <w:rFonts w:ascii="Times New Roman" w:hAnsi="Times New Roman" w:hint="default"/>
          <w:b w:val="1"/>
          <w:bCs w:val="1"/>
          <w:sz w:val="20"/>
          <w:szCs w:val="20"/>
          <w:rtl w:val="0"/>
          <w:lang w:val="en-US"/>
        </w:rPr>
        <w:t>“</w:t>
      </w:r>
      <w:r>
        <w:rPr>
          <w:rFonts w:ascii="Times New Roman" w:hAnsi="Times New Roman"/>
          <w:b w:val="1"/>
          <w:bCs w:val="1"/>
          <w:sz w:val="20"/>
          <w:szCs w:val="20"/>
          <w:rtl w:val="0"/>
          <w:lang w:val="en-US"/>
        </w:rPr>
        <w:t>MEATS AND DRINKS</w:t>
      </w:r>
      <w:r>
        <w:rPr>
          <w:rFonts w:ascii="Times New Roman" w:hAnsi="Times New Roman" w:hint="default"/>
          <w:b w:val="1"/>
          <w:bCs w:val="1"/>
          <w:sz w:val="20"/>
          <w:szCs w:val="20"/>
          <w:rtl w:val="0"/>
          <w:lang w:val="en-US"/>
        </w:rPr>
        <w:t>”</w:t>
      </w:r>
      <w:r>
        <w:rPr>
          <w:rFonts w:ascii="Times New Roman" w:hAnsi="Times New Roman"/>
          <w:b w:val="1"/>
          <w:bCs w:val="1"/>
          <w:sz w:val="20"/>
          <w:szCs w:val="20"/>
          <w:rtl w:val="0"/>
          <w:lang w:val="en-US"/>
        </w:rPr>
        <w:t>, clean and unclean, allowed or forbidden by the law, were emblems of the two people, the Jews and Gentiles, the one clean, the other unclean</w:t>
      </w:r>
      <w:r>
        <w:rPr>
          <w:rFonts w:ascii="Times New Roman" w:hAnsi="Times New Roman"/>
          <w:sz w:val="20"/>
          <w:szCs w:val="20"/>
          <w:rtl w:val="0"/>
          <w:lang w:val="en-US"/>
        </w:rPr>
        <w:t xml:space="preserve">; but since these are become one in Christ, the distinction of meats is ceased, these shadows are gone; and </w:t>
      </w:r>
      <w:r>
        <w:rPr>
          <w:rFonts w:ascii="Times New Roman" w:hAnsi="Times New Roman"/>
          <w:b w:val="1"/>
          <w:bCs w:val="1"/>
          <w:sz w:val="20"/>
          <w:szCs w:val="20"/>
          <w:rtl w:val="0"/>
          <w:lang w:val="en-US"/>
        </w:rPr>
        <w:t>also of the different food of regenerate and unregenerate souls</w:t>
      </w:r>
      <w:r>
        <w:rPr>
          <w:rFonts w:ascii="Times New Roman" w:hAnsi="Times New Roman"/>
          <w:sz w:val="20"/>
          <w:szCs w:val="20"/>
          <w:rtl w:val="0"/>
          <w:lang w:val="en-US"/>
        </w:rPr>
        <w:t xml:space="preserve">, the latter feeding on impure food, the ashes and husks of sensual lusts, or their own works, the former on the milk and meat in the Gospel, the wholesome words of Christ; and </w:t>
      </w:r>
      <w:r>
        <w:rPr>
          <w:rFonts w:ascii="Times New Roman" w:hAnsi="Times New Roman"/>
          <w:b w:val="1"/>
          <w:bCs w:val="1"/>
          <w:sz w:val="20"/>
          <w:szCs w:val="20"/>
          <w:rtl w:val="0"/>
          <w:lang w:val="en-US"/>
        </w:rPr>
        <w:t>likewise the clean meat was a shadow of Christ himself</w:t>
      </w:r>
      <w:r>
        <w:rPr>
          <w:rFonts w:ascii="Times New Roman" w:hAnsi="Times New Roman"/>
          <w:sz w:val="20"/>
          <w:szCs w:val="20"/>
          <w:rtl w:val="0"/>
          <w:lang w:val="en-US"/>
        </w:rPr>
        <w:t xml:space="preserve">, whose flesh is meat indeed, and whose blood is drink indeed. The </w:t>
      </w:r>
      <w:r>
        <w:rPr>
          <w:rFonts w:ascii="Times New Roman" w:hAnsi="Times New Roman" w:hint="default"/>
          <w:sz w:val="20"/>
          <w:szCs w:val="20"/>
          <w:rtl w:val="0"/>
          <w:lang w:val="en-US"/>
        </w:rPr>
        <w:t>“</w:t>
      </w:r>
      <w:r>
        <w:rPr>
          <w:rFonts w:ascii="Times New Roman" w:hAnsi="Times New Roman"/>
          <w:sz w:val="20"/>
          <w:szCs w:val="20"/>
          <w:rtl w:val="0"/>
          <w:lang w:val="en-US"/>
        </w:rPr>
        <w:t>holy days</w:t>
      </w:r>
      <w:r>
        <w:rPr>
          <w:rFonts w:ascii="Times New Roman" w:hAnsi="Times New Roman" w:hint="default"/>
          <w:sz w:val="20"/>
          <w:szCs w:val="20"/>
          <w:rtl w:val="0"/>
          <w:lang w:val="en-US"/>
        </w:rPr>
        <w:t>”</w:t>
      </w:r>
      <w:r>
        <w:rPr>
          <w:rFonts w:ascii="Times New Roman" w:hAnsi="Times New Roman"/>
          <w:sz w:val="20"/>
          <w:szCs w:val="20"/>
          <w:rtl w:val="0"/>
          <w:lang w:val="en-US"/>
        </w:rPr>
        <w:t xml:space="preserve">, or </w:t>
      </w:r>
      <w:r>
        <w:rPr>
          <w:rFonts w:ascii="Times New Roman" w:hAnsi="Times New Roman" w:hint="default"/>
          <w:sz w:val="20"/>
          <w:szCs w:val="20"/>
          <w:rtl w:val="0"/>
          <w:lang w:val="en-US"/>
        </w:rPr>
        <w:t>“</w:t>
      </w:r>
      <w:r>
        <w:rPr>
          <w:rFonts w:ascii="Times New Roman" w:hAnsi="Times New Roman"/>
          <w:sz w:val="20"/>
          <w:szCs w:val="20"/>
          <w:rtl w:val="0"/>
          <w:lang w:val="en-US"/>
        </w:rPr>
        <w:t>feasts</w:t>
      </w:r>
      <w:r>
        <w:rPr>
          <w:rFonts w:ascii="Times New Roman" w:hAnsi="Times New Roman" w:hint="default"/>
          <w:sz w:val="20"/>
          <w:szCs w:val="20"/>
          <w:rtl w:val="0"/>
          <w:lang w:val="en-US"/>
        </w:rPr>
        <w:t xml:space="preserve">” </w:t>
      </w:r>
      <w:r>
        <w:rPr>
          <w:rFonts w:ascii="Times New Roman" w:hAnsi="Times New Roman"/>
          <w:sz w:val="20"/>
          <w:szCs w:val="20"/>
          <w:rtl w:val="0"/>
          <w:lang w:val="en-US"/>
        </w:rPr>
        <w:t xml:space="preserve">of the Jews, the feasts of tabernacles, of the passover and Pentecost, were types of Christ; </w:t>
      </w:r>
      <w:r>
        <w:rPr>
          <w:rFonts w:ascii="Times New Roman" w:hAnsi="Times New Roman"/>
          <w:b w:val="1"/>
          <w:bCs w:val="1"/>
          <w:sz w:val="20"/>
          <w:szCs w:val="20"/>
          <w:rtl w:val="0"/>
          <w:lang w:val="en-US"/>
        </w:rPr>
        <w:t>THE FEAST OF TABERNACLES</w:t>
      </w:r>
      <w:r>
        <w:rPr>
          <w:rFonts w:ascii="Times New Roman" w:hAnsi="Times New Roman"/>
          <w:sz w:val="20"/>
          <w:szCs w:val="20"/>
          <w:rtl w:val="0"/>
          <w:lang w:val="en-US"/>
        </w:rPr>
        <w:t xml:space="preserve">, though it was in remembrance of the Israelites dwelling in tents and booths when they came out of Egypt, yet was </w:t>
      </w:r>
      <w:r>
        <w:rPr>
          <w:rFonts w:ascii="Times New Roman" w:hAnsi="Times New Roman"/>
          <w:b w:val="1"/>
          <w:bCs w:val="1"/>
          <w:sz w:val="20"/>
          <w:szCs w:val="20"/>
          <w:rtl w:val="0"/>
          <w:lang w:val="en-US"/>
        </w:rPr>
        <w:t>also a representation of the people of God dwelling in the earthly houses of their tabernacles here on earth</w:t>
      </w:r>
      <w:r>
        <w:rPr>
          <w:rFonts w:ascii="Times New Roman" w:hAnsi="Times New Roman"/>
          <w:sz w:val="20"/>
          <w:szCs w:val="20"/>
          <w:rtl w:val="0"/>
          <w:lang w:val="en-US"/>
        </w:rPr>
        <w:t xml:space="preserve">; and </w:t>
      </w:r>
      <w:r>
        <w:rPr>
          <w:rFonts w:ascii="Times New Roman" w:hAnsi="Times New Roman"/>
          <w:b w:val="1"/>
          <w:bCs w:val="1"/>
          <w:sz w:val="20"/>
          <w:szCs w:val="20"/>
          <w:rtl w:val="0"/>
          <w:lang w:val="en-US"/>
        </w:rPr>
        <w:t>particularly of Christ</w:t>
      </w:r>
      <w:r>
        <w:rPr>
          <w:rFonts w:ascii="Times New Roman" w:hAnsi="Times New Roman" w:hint="default"/>
          <w:b w:val="1"/>
          <w:bCs w:val="1"/>
          <w:sz w:val="20"/>
          <w:szCs w:val="20"/>
          <w:rtl w:val="0"/>
          <w:lang w:val="en-US"/>
        </w:rPr>
        <w:t>’</w:t>
      </w:r>
      <w:r>
        <w:rPr>
          <w:rFonts w:ascii="Times New Roman" w:hAnsi="Times New Roman"/>
          <w:b w:val="1"/>
          <w:bCs w:val="1"/>
          <w:sz w:val="20"/>
          <w:szCs w:val="20"/>
          <w:rtl w:val="0"/>
          <w:lang w:val="en-US"/>
        </w:rPr>
        <w:t>s dwelling, or tabernacling in human nature</w:t>
      </w:r>
      <w:r>
        <w:rPr>
          <w:rFonts w:ascii="Times New Roman" w:hAnsi="Times New Roman"/>
          <w:sz w:val="20"/>
          <w:szCs w:val="20"/>
          <w:rtl w:val="0"/>
          <w:lang w:val="en-US"/>
        </w:rPr>
        <w:t xml:space="preserve">, and who likewise was born at the time of this feast; See Gill on John 1:14. </w:t>
      </w:r>
      <w:r>
        <w:rPr>
          <w:rFonts w:ascii="Times New Roman" w:hAnsi="Times New Roman" w:hint="default"/>
          <w:sz w:val="20"/>
          <w:szCs w:val="20"/>
          <w:rtl w:val="0"/>
          <w:lang w:val="en-US"/>
        </w:rPr>
        <w:t>…</w:t>
      </w:r>
      <w:r>
        <w:rPr>
          <w:rFonts w:ascii="Times New Roman" w:hAnsi="Times New Roman"/>
          <w:sz w:val="20"/>
          <w:szCs w:val="20"/>
          <w:rtl w:val="0"/>
          <w:lang w:val="en-US"/>
        </w:rPr>
        <w:t xml:space="preserve"> The feast of </w:t>
      </w:r>
      <w:r>
        <w:rPr>
          <w:rFonts w:ascii="Times New Roman" w:hAnsi="Times New Roman"/>
          <w:b w:val="1"/>
          <w:bCs w:val="1"/>
          <w:sz w:val="20"/>
          <w:szCs w:val="20"/>
          <w:rtl w:val="0"/>
          <w:lang w:val="en-US"/>
        </w:rPr>
        <w:t>PENTECOST</w:t>
      </w:r>
      <w:r>
        <w:rPr>
          <w:rFonts w:ascii="Times New Roman" w:hAnsi="Times New Roman"/>
          <w:sz w:val="20"/>
          <w:szCs w:val="20"/>
          <w:rtl w:val="0"/>
          <w:lang w:val="en-US"/>
        </w:rPr>
        <w:t xml:space="preserve">, or the feast of harvest and firstfruits, </w:t>
      </w:r>
      <w:r>
        <w:rPr>
          <w:rFonts w:ascii="Times New Roman" w:hAnsi="Times New Roman"/>
          <w:b w:val="1"/>
          <w:bCs w:val="1"/>
          <w:sz w:val="20"/>
          <w:szCs w:val="20"/>
          <w:rtl w:val="0"/>
          <w:lang w:val="en-US"/>
        </w:rPr>
        <w:t>was a shadow of the firstfruits of the Spirit</w:t>
      </w:r>
      <w:r>
        <w:rPr>
          <w:rFonts w:ascii="Times New Roman" w:hAnsi="Times New Roman"/>
          <w:sz w:val="20"/>
          <w:szCs w:val="20"/>
          <w:rtl w:val="0"/>
          <w:lang w:val="en-US"/>
        </w:rPr>
        <w:t xml:space="preserve">, which Christ having received, gave to his disciples on that day; </w:t>
      </w:r>
      <w:r>
        <w:rPr>
          <w:rFonts w:ascii="Times New Roman" w:hAnsi="Times New Roman"/>
          <w:b w:val="1"/>
          <w:bCs w:val="1"/>
          <w:sz w:val="20"/>
          <w:szCs w:val="20"/>
          <w:rtl w:val="0"/>
          <w:lang w:val="en-US"/>
        </w:rPr>
        <w:t>and of the harvest of souls to be gathered under the Gospel dispensation</w:t>
      </w:r>
      <w:r>
        <w:rPr>
          <w:rFonts w:ascii="Times New Roman" w:hAnsi="Times New Roman"/>
          <w:sz w:val="20"/>
          <w:szCs w:val="20"/>
          <w:rtl w:val="0"/>
          <w:lang w:val="en-US"/>
        </w:rPr>
        <w:t xml:space="preserve">, of which the conversion of the three thousand on the day of Pentecost was an earnest and pledge. The </w:t>
      </w:r>
      <w:r>
        <w:rPr>
          <w:rFonts w:ascii="Times New Roman" w:hAnsi="Times New Roman" w:hint="default"/>
          <w:sz w:val="20"/>
          <w:szCs w:val="20"/>
          <w:rtl w:val="0"/>
          <w:lang w:val="en-US"/>
        </w:rPr>
        <w:t>“</w:t>
      </w:r>
      <w:r>
        <w:rPr>
          <w:rFonts w:ascii="Times New Roman" w:hAnsi="Times New Roman"/>
          <w:b w:val="1"/>
          <w:bCs w:val="1"/>
          <w:sz w:val="20"/>
          <w:szCs w:val="20"/>
          <w:rtl w:val="0"/>
          <w:lang w:val="en-US"/>
        </w:rPr>
        <w:t>NEW MOON</w:t>
      </w:r>
      <w:r>
        <w:rPr>
          <w:rFonts w:ascii="Times New Roman" w:hAnsi="Times New Roman" w:hint="default"/>
          <w:sz w:val="20"/>
          <w:szCs w:val="20"/>
          <w:rtl w:val="0"/>
          <w:lang w:val="en-US"/>
        </w:rPr>
        <w:t xml:space="preserve">” </w:t>
      </w:r>
      <w:r>
        <w:rPr>
          <w:rFonts w:ascii="Times New Roman" w:hAnsi="Times New Roman"/>
          <w:b w:val="1"/>
          <w:bCs w:val="1"/>
          <w:sz w:val="20"/>
          <w:szCs w:val="20"/>
          <w:rtl w:val="0"/>
          <w:lang w:val="en-US"/>
        </w:rPr>
        <w:t>was typical of the church, which is fair as the moon, and receives all her light from Christ the sun</w:t>
      </w:r>
      <w:r>
        <w:rPr>
          <w:rFonts w:ascii="Times New Roman" w:hAnsi="Times New Roman"/>
          <w:sz w:val="20"/>
          <w:szCs w:val="20"/>
          <w:rtl w:val="0"/>
          <w:lang w:val="en-US"/>
        </w:rPr>
        <w:t xml:space="preserve"> of righteousness; and of the renewed state of the church under the Gospel dispensation, when the old things of the law are passed away, and all things relating to church order, ordinances, and discipline, are become new. The </w:t>
      </w:r>
      <w:r>
        <w:rPr>
          <w:rFonts w:ascii="Times New Roman" w:hAnsi="Times New Roman" w:hint="default"/>
          <w:sz w:val="20"/>
          <w:szCs w:val="20"/>
          <w:rtl w:val="0"/>
          <w:lang w:val="en-US"/>
        </w:rPr>
        <w:t>“</w:t>
      </w:r>
      <w:r>
        <w:rPr>
          <w:rFonts w:ascii="Times New Roman" w:hAnsi="Times New Roman"/>
          <w:b w:val="1"/>
          <w:bCs w:val="1"/>
          <w:sz w:val="20"/>
          <w:szCs w:val="20"/>
          <w:rtl w:val="0"/>
          <w:lang w:val="en-US"/>
        </w:rPr>
        <w:t>SABBATHS</w:t>
      </w:r>
      <w:r>
        <w:rPr>
          <w:rFonts w:ascii="Times New Roman" w:hAnsi="Times New Roman" w:hint="default"/>
          <w:sz w:val="20"/>
          <w:szCs w:val="20"/>
          <w:rtl w:val="0"/>
          <w:lang w:val="en-US"/>
        </w:rPr>
        <w:t xml:space="preserve">” </w:t>
      </w:r>
      <w:r>
        <w:rPr>
          <w:rFonts w:ascii="Times New Roman" w:hAnsi="Times New Roman"/>
          <w:sz w:val="20"/>
          <w:szCs w:val="20"/>
          <w:rtl w:val="0"/>
          <w:lang w:val="en-US"/>
        </w:rPr>
        <w:t xml:space="preserve">were also shadows of future things; </w:t>
      </w:r>
      <w:r>
        <w:rPr>
          <w:rFonts w:ascii="Times New Roman" w:hAnsi="Times New Roman"/>
          <w:b w:val="1"/>
          <w:bCs w:val="1"/>
          <w:sz w:val="20"/>
          <w:szCs w:val="20"/>
          <w:rtl w:val="0"/>
          <w:lang w:val="en-US"/>
        </w:rPr>
        <w:t>THE GRAND SABBATICAL YEAR, OR THE FIFTIETH YEAR SABBATH</w:t>
      </w:r>
      <w:r>
        <w:rPr>
          <w:rFonts w:ascii="Times New Roman" w:hAnsi="Times New Roman"/>
          <w:sz w:val="20"/>
          <w:szCs w:val="20"/>
          <w:rtl w:val="0"/>
          <w:lang w:val="en-US"/>
        </w:rPr>
        <w:t xml:space="preserve">, or jubilee, in which liberty was proclaimed throughout the land, a general release of debts, and restoration of inheritances, </w:t>
      </w:r>
      <w:r>
        <w:rPr>
          <w:rFonts w:ascii="Times New Roman" w:hAnsi="Times New Roman"/>
          <w:b w:val="1"/>
          <w:bCs w:val="1"/>
          <w:sz w:val="20"/>
          <w:szCs w:val="20"/>
          <w:rtl w:val="0"/>
          <w:lang w:val="en-US"/>
        </w:rPr>
        <w:t>prefigured the liberty we have by Christ from sin</w:t>
      </w:r>
      <w:r>
        <w:rPr>
          <w:rFonts w:ascii="Times New Roman" w:hAnsi="Times New Roman"/>
          <w:sz w:val="20"/>
          <w:szCs w:val="20"/>
          <w:rtl w:val="0"/>
          <w:lang w:val="en-US"/>
        </w:rPr>
        <w:t xml:space="preserve">, Satan, and the law, the payment of all our debts by Christ, and the right we have through him to the heavenly and incorruptible inheritance. The </w:t>
      </w:r>
      <w:r>
        <w:rPr>
          <w:rFonts w:ascii="Times New Roman" w:hAnsi="Times New Roman"/>
          <w:b w:val="1"/>
          <w:bCs w:val="1"/>
          <w:sz w:val="20"/>
          <w:szCs w:val="20"/>
          <w:rtl w:val="0"/>
          <w:lang w:val="en-US"/>
        </w:rPr>
        <w:t>SEVENTH YEAR SABBATH</w:t>
      </w:r>
      <w:r>
        <w:rPr>
          <w:rFonts w:ascii="Times New Roman" w:hAnsi="Times New Roman"/>
          <w:sz w:val="20"/>
          <w:szCs w:val="20"/>
          <w:rtl w:val="0"/>
          <w:lang w:val="en-US"/>
        </w:rPr>
        <w:t xml:space="preserve">, in which there was no tilling of the land, no ploughing, sowing, nor reaping, </w:t>
      </w:r>
      <w:r>
        <w:rPr>
          <w:rFonts w:ascii="Times New Roman" w:hAnsi="Times New Roman"/>
          <w:b w:val="1"/>
          <w:bCs w:val="1"/>
          <w:sz w:val="20"/>
          <w:szCs w:val="20"/>
          <w:rtl w:val="0"/>
          <w:lang w:val="en-US"/>
        </w:rPr>
        <w:t>was an emblem of salvation through Christ by free grace, and not by the works of men</w:t>
      </w:r>
      <w:r>
        <w:rPr>
          <w:rFonts w:ascii="Times New Roman" w:hAnsi="Times New Roman"/>
          <w:sz w:val="20"/>
          <w:szCs w:val="20"/>
          <w:rtl w:val="0"/>
          <w:lang w:val="en-US"/>
        </w:rPr>
        <w:t xml:space="preserve">; and the </w:t>
      </w:r>
      <w:r>
        <w:rPr>
          <w:rFonts w:ascii="Times New Roman" w:hAnsi="Times New Roman"/>
          <w:b w:val="1"/>
          <w:bCs w:val="1"/>
          <w:sz w:val="20"/>
          <w:szCs w:val="20"/>
          <w:rtl w:val="0"/>
          <w:lang w:val="en-US"/>
        </w:rPr>
        <w:t>SEVENTH DAY SABBATH</w:t>
      </w:r>
      <w:r>
        <w:rPr>
          <w:rFonts w:ascii="Times New Roman" w:hAnsi="Times New Roman"/>
          <w:sz w:val="20"/>
          <w:szCs w:val="20"/>
          <w:rtl w:val="0"/>
          <w:lang w:val="en-US"/>
        </w:rPr>
        <w:t xml:space="preserve"> </w:t>
      </w:r>
      <w:r>
        <w:rPr>
          <w:rFonts w:ascii="Times New Roman" w:hAnsi="Times New Roman"/>
          <w:b w:val="1"/>
          <w:bCs w:val="1"/>
          <w:sz w:val="20"/>
          <w:szCs w:val="20"/>
          <w:rtl w:val="0"/>
          <w:lang w:val="en-US"/>
        </w:rPr>
        <w:t>was a type of that spiritual rest we have in Christ now</w:t>
      </w:r>
      <w:r>
        <w:rPr>
          <w:rFonts w:ascii="Times New Roman" w:hAnsi="Times New Roman"/>
          <w:sz w:val="20"/>
          <w:szCs w:val="20"/>
          <w:rtl w:val="0"/>
          <w:lang w:val="en-US"/>
        </w:rPr>
        <w:t xml:space="preserve">, </w:t>
      </w:r>
      <w:r>
        <w:rPr>
          <w:rFonts w:ascii="Times New Roman" w:hAnsi="Times New Roman"/>
          <w:b w:val="1"/>
          <w:bCs w:val="1"/>
          <w:sz w:val="20"/>
          <w:szCs w:val="20"/>
          <w:rtl w:val="0"/>
          <w:lang w:val="en-US"/>
        </w:rPr>
        <w:t>and of that eternal rest we shall have with him in heaven hereafter</w:t>
      </w:r>
      <w:r>
        <w:rPr>
          <w:rFonts w:ascii="Times New Roman" w:hAnsi="Times New Roman"/>
          <w:sz w:val="20"/>
          <w:szCs w:val="20"/>
          <w:rtl w:val="0"/>
          <w:lang w:val="en-US"/>
        </w:rPr>
        <w:t>: now these were but shadows, not real things; or did not contain the truth and substance of the things themselves, of which they were shadows; and though they were representations of divine and spiritual things, yet dark ones, they had not so much as the very image of the things; they were but shadows, and like them fleeting and passing away, and now are gone:</w:t>
      </w:r>
      <w:r>
        <w:rPr>
          <w:rFonts w:ascii="Times New Roman" w:hAnsi="Times New Roman" w:hint="default"/>
          <w:sz w:val="20"/>
          <w:szCs w:val="20"/>
          <w:rtl w:val="0"/>
          <w:lang w:val="en-US"/>
        </w:rPr>
        <w:t xml:space="preserve">” </w:t>
      </w:r>
      <w:r>
        <w:rPr>
          <w:rFonts w:ascii="Times New Roman" w:hAnsi="Times New Roman"/>
          <w:sz w:val="20"/>
          <w:szCs w:val="20"/>
          <w:rtl w:val="0"/>
          <w:lang w:val="en-US"/>
        </w:rPr>
        <w:t>[CAPS mine; bold mine (except for 1</w:t>
      </w:r>
      <w:r>
        <w:rPr>
          <w:rFonts w:ascii="Times New Roman" w:hAnsi="Times New Roman"/>
          <w:sz w:val="20"/>
          <w:szCs w:val="20"/>
          <w:vertAlign w:val="superscript"/>
          <w:rtl w:val="0"/>
          <w:lang w:val="en-US"/>
        </w:rPr>
        <w:t>st</w:t>
      </w:r>
      <w:r>
        <w:rPr>
          <w:rFonts w:ascii="Times New Roman" w:hAnsi="Times New Roman"/>
          <w:sz w:val="20"/>
          <w:szCs w:val="20"/>
          <w:rtl w:val="0"/>
          <w:lang w:val="en-US"/>
        </w:rPr>
        <w:t xml:space="preserve"> phrase, </w:t>
      </w:r>
      <w:r>
        <w:rPr>
          <w:rFonts w:ascii="Times New Roman" w:hAnsi="Times New Roman" w:hint="default"/>
          <w:sz w:val="20"/>
          <w:szCs w:val="20"/>
          <w:rtl w:val="0"/>
          <w:lang w:val="en-US"/>
        </w:rPr>
        <w:t>“</w:t>
      </w:r>
      <w:r>
        <w:rPr>
          <w:rFonts w:ascii="Times New Roman" w:hAnsi="Times New Roman"/>
          <w:sz w:val="20"/>
          <w:szCs w:val="20"/>
          <w:rtl w:val="0"/>
          <w:lang w:val="en-US"/>
        </w:rPr>
        <w:t>Which are a shadow of things to come</w:t>
      </w:r>
      <w:r>
        <w:rPr>
          <w:rFonts w:ascii="Times New Roman" w:hAnsi="Times New Roman" w:hint="default"/>
          <w:sz w:val="20"/>
          <w:szCs w:val="20"/>
          <w:rtl w:val="0"/>
          <w:lang w:val="en-US"/>
        </w:rPr>
        <w:t>”</w:t>
      </w:r>
      <w:r>
        <w:rPr>
          <w:rFonts w:ascii="Times New Roman" w:hAnsi="Times New Roman"/>
          <w:sz w:val="20"/>
          <w:szCs w:val="20"/>
          <w:rtl w:val="0"/>
          <w:lang w:val="en-US"/>
        </w:rPr>
        <w:t xml:space="preserve">)] </w:t>
      </w:r>
    </w:p>
    <w:p>
      <w:pPr>
        <w:pStyle w:val="Default"/>
        <w:spacing w:before="60" w:line="240" w:lineRule="auto"/>
        <w:jc w:val="left"/>
        <w:rPr>
          <w:sz w:val="20"/>
          <w:szCs w:val="20"/>
          <w:lang w:val="en-US"/>
        </w:rPr>
      </w:pPr>
      <w:r>
        <w:rPr>
          <w:sz w:val="20"/>
          <w:szCs w:val="20"/>
          <w:rtl w:val="0"/>
          <w:lang w:val="en-US"/>
        </w:rPr>
        <w:t>(See other side)</w:t>
      </w:r>
    </w:p>
    <w:p>
      <w:pPr>
        <w:pStyle w:val="Default"/>
        <w:spacing w:before="60" w:line="240" w:lineRule="auto"/>
        <w:jc w:val="left"/>
        <w:rPr>
          <w:b w:val="0"/>
          <w:bCs w:val="0"/>
          <w:sz w:val="20"/>
          <w:szCs w:val="20"/>
          <w:u w:val="none"/>
          <w:lang w:val="en-US"/>
        </w:rPr>
      </w:pPr>
      <w:r>
        <w:rPr>
          <w:b w:val="1"/>
          <w:bCs w:val="1"/>
          <w:sz w:val="20"/>
          <w:szCs w:val="20"/>
          <w:u w:val="single"/>
          <w:rtl w:val="0"/>
          <w:lang w:val="en-US"/>
        </w:rPr>
        <w:t xml:space="preserve">Examples of </w:t>
      </w:r>
      <w:r>
        <w:rPr>
          <w:b w:val="1"/>
          <w:bCs w:val="1"/>
          <w:i w:val="1"/>
          <w:iCs w:val="1"/>
          <w:sz w:val="20"/>
          <w:szCs w:val="20"/>
          <w:u w:val="single"/>
          <w:rtl w:val="0"/>
          <w:lang w:val="en-US"/>
        </w:rPr>
        <w:t>arbitrary, subjective</w:t>
      </w:r>
      <w:r>
        <w:rPr>
          <w:b w:val="1"/>
          <w:bCs w:val="1"/>
          <w:sz w:val="20"/>
          <w:szCs w:val="20"/>
          <w:u w:val="single"/>
          <w:rtl w:val="0"/>
          <w:lang w:val="en-US"/>
        </w:rPr>
        <w:t xml:space="preserve"> assigning of </w:t>
      </w:r>
      <w:r>
        <w:rPr>
          <w:b w:val="1"/>
          <w:bCs w:val="1"/>
          <w:sz w:val="20"/>
          <w:szCs w:val="20"/>
          <w:u w:val="single"/>
          <w:rtl w:val="0"/>
          <w:lang w:val="en-US"/>
        </w:rPr>
        <w:t>“</w:t>
      </w:r>
      <w:r>
        <w:rPr>
          <w:b w:val="1"/>
          <w:bCs w:val="1"/>
          <w:sz w:val="20"/>
          <w:szCs w:val="20"/>
          <w:u w:val="single"/>
          <w:rtl w:val="0"/>
          <w:lang w:val="en-US"/>
        </w:rPr>
        <w:t>types</w:t>
      </w:r>
      <w:r>
        <w:rPr>
          <w:b w:val="1"/>
          <w:bCs w:val="1"/>
          <w:sz w:val="20"/>
          <w:szCs w:val="20"/>
          <w:u w:val="single"/>
          <w:rtl w:val="0"/>
          <w:lang w:val="en-US"/>
        </w:rPr>
        <w:t xml:space="preserve">” </w:t>
      </w:r>
      <w:r>
        <w:rPr>
          <w:b w:val="1"/>
          <w:bCs w:val="1"/>
          <w:sz w:val="20"/>
          <w:szCs w:val="20"/>
          <w:u w:val="single"/>
          <w:rtl w:val="0"/>
          <w:lang w:val="en-US"/>
        </w:rPr>
        <w:t>to persons, events, and things</w:t>
      </w:r>
    </w:p>
    <w:p>
      <w:pPr>
        <w:pStyle w:val="Default"/>
        <w:spacing w:before="60" w:line="240" w:lineRule="auto"/>
        <w:jc w:val="left"/>
        <w:rPr>
          <w:b w:val="0"/>
          <w:bCs w:val="0"/>
          <w:sz w:val="20"/>
          <w:szCs w:val="20"/>
          <w:u w:val="none"/>
          <w:lang w:val="en-US"/>
        </w:rPr>
      </w:pPr>
      <w:r>
        <w:rPr>
          <w:b w:val="1"/>
          <w:bCs w:val="1"/>
          <w:sz w:val="20"/>
          <w:szCs w:val="20"/>
          <w:u w:val="none"/>
          <w:rtl w:val="0"/>
          <w:lang w:val="en-US"/>
        </w:rPr>
        <w:t>Rahab</w:t>
      </w:r>
    </w:p>
    <w:p>
      <w:pPr>
        <w:pStyle w:val="Default"/>
        <w:spacing w:before="0" w:line="240" w:lineRule="auto"/>
        <w:ind w:left="360"/>
        <w:jc w:val="both"/>
        <w:rPr>
          <w:rFonts w:ascii="Times New Roman" w:cs="Times New Roman" w:hAnsi="Times New Roman" w:eastAsia="Times New Roman"/>
          <w:sz w:val="20"/>
          <w:szCs w:val="20"/>
        </w:rPr>
      </w:pPr>
      <w:r>
        <w:rPr>
          <w:rFonts w:ascii="Times New Roman" w:hAnsi="Times New Roman" w:hint="default"/>
          <w:sz w:val="20"/>
          <w:szCs w:val="20"/>
          <w:u w:val="none"/>
          <w:rtl w:val="0"/>
          <w:lang w:val="en-US"/>
        </w:rPr>
        <w:t>“</w:t>
      </w:r>
      <w:r>
        <w:rPr>
          <w:rFonts w:ascii="Times New Roman" w:hAnsi="Times New Roman"/>
          <w:b w:val="1"/>
          <w:bCs w:val="1"/>
          <w:sz w:val="20"/>
          <w:szCs w:val="20"/>
          <w:rtl w:val="0"/>
          <w:lang w:val="en-US"/>
        </w:rPr>
        <w:t>The Fathers generally</w:t>
      </w:r>
      <w:r>
        <w:rPr>
          <w:rFonts w:ascii="Times New Roman" w:hAnsi="Times New Roman"/>
          <w:sz w:val="20"/>
          <w:szCs w:val="20"/>
          <w:rtl w:val="0"/>
          <w:lang w:val="pt-PT"/>
        </w:rPr>
        <w:t xml:space="preserve"> (miro consensu, </w:t>
      </w:r>
      <w:r>
        <w:rPr>
          <w:rFonts w:ascii="Times New Roman" w:hAnsi="Times New Roman"/>
          <w:i w:val="1"/>
          <w:iCs w:val="1"/>
          <w:sz w:val="20"/>
          <w:szCs w:val="20"/>
          <w:rtl w:val="0"/>
          <w:lang w:val="da-DK"/>
        </w:rPr>
        <w:t>Jacobson</w:t>
      </w:r>
      <w:r>
        <w:rPr>
          <w:rFonts w:ascii="Times New Roman" w:hAnsi="Times New Roman"/>
          <w:sz w:val="20"/>
          <w:szCs w:val="20"/>
          <w:rtl w:val="0"/>
          <w:lang w:val="en-US"/>
        </w:rPr>
        <w:t xml:space="preserve">) consider the </w:t>
      </w:r>
      <w:r>
        <w:rPr>
          <w:rFonts w:ascii="Times New Roman" w:hAnsi="Times New Roman"/>
          <w:b w:val="1"/>
          <w:bCs w:val="1"/>
          <w:sz w:val="20"/>
          <w:szCs w:val="20"/>
          <w:rtl w:val="0"/>
          <w:lang w:val="en-US"/>
        </w:rPr>
        <w:t>deliverance of Rahab as typical of salvation</w:t>
      </w:r>
      <w:r>
        <w:rPr>
          <w:rFonts w:ascii="Times New Roman" w:hAnsi="Times New Roman"/>
          <w:sz w:val="20"/>
          <w:szCs w:val="20"/>
          <w:rtl w:val="0"/>
          <w:lang w:val="en-US"/>
        </w:rPr>
        <w:t xml:space="preserve">, and the </w:t>
      </w:r>
      <w:r>
        <w:rPr>
          <w:rFonts w:ascii="Times New Roman" w:hAnsi="Times New Roman"/>
          <w:b w:val="1"/>
          <w:bCs w:val="1"/>
          <w:sz w:val="20"/>
          <w:szCs w:val="20"/>
          <w:rtl w:val="0"/>
          <w:lang w:val="en-US"/>
        </w:rPr>
        <w:t>scarlet line hung out at her window as typical of the blood of Jesus</w:t>
      </w:r>
      <w:r>
        <w:rPr>
          <w:rFonts w:ascii="Times New Roman" w:hAnsi="Times New Roman"/>
          <w:sz w:val="20"/>
          <w:szCs w:val="20"/>
          <w:rtl w:val="0"/>
          <w:lang w:val="en-US"/>
        </w:rPr>
        <w:t>, in the same way as the ark of Noah and the blood of the paschal lamb were; a view which is borne out by the analogy of the deliverances, and by the language of Heb 11:31 (</w:t>
      </w:r>
      <w:r>
        <w:rPr>
          <w:rFonts w:ascii="Times New Roman" w:hAnsi="Times New Roman" w:hint="default"/>
          <w:i w:val="1"/>
          <w:iCs w:val="1"/>
          <w:sz w:val="18"/>
          <w:szCs w:val="18"/>
          <w:rtl w:val="0"/>
        </w:rPr>
        <w:t>τοισ απεισθησασιν</w:t>
      </w:r>
      <w:r>
        <w:rPr>
          <w:rFonts w:ascii="Times New Roman" w:hAnsi="Times New Roman"/>
          <w:sz w:val="20"/>
          <w:szCs w:val="20"/>
          <w:rtl w:val="0"/>
          <w:lang w:val="en-US"/>
        </w:rPr>
        <w:t>, "the disobedient"), compared with 1Pe 3:20 (</w:t>
      </w:r>
      <w:r>
        <w:rPr>
          <w:rFonts w:ascii="Times New Roman" w:hAnsi="Times New Roman" w:hint="default"/>
          <w:i w:val="1"/>
          <w:iCs w:val="1"/>
          <w:sz w:val="18"/>
          <w:szCs w:val="18"/>
          <w:rtl w:val="0"/>
        </w:rPr>
        <w:t xml:space="preserve">απεισθησασιν </w:t>
      </w:r>
      <w:r>
        <w:rPr>
          <w:rFonts w:ascii="Times New Roman" w:hAnsi="Times New Roman" w:hint="default"/>
          <w:i w:val="1"/>
          <w:iCs w:val="1"/>
          <w:sz w:val="18"/>
          <w:szCs w:val="18"/>
          <w:rtl w:val="0"/>
        </w:rPr>
        <w:t>ποτε</w:t>
      </w:r>
      <w:r>
        <w:rPr>
          <w:rFonts w:ascii="Times New Roman" w:hAnsi="Times New Roman"/>
          <w:sz w:val="20"/>
          <w:szCs w:val="20"/>
          <w:rtl w:val="0"/>
          <w:lang w:val="fr-FR"/>
        </w:rPr>
        <w:t>). Clement (</w:t>
      </w:r>
      <w:r>
        <w:rPr>
          <w:rFonts w:ascii="Times New Roman" w:hAnsi="Times New Roman"/>
          <w:i w:val="1"/>
          <w:iCs w:val="1"/>
          <w:sz w:val="20"/>
          <w:szCs w:val="20"/>
          <w:rtl w:val="0"/>
        </w:rPr>
        <w:t>ad Corinth</w:t>
      </w:r>
      <w:r>
        <w:rPr>
          <w:rFonts w:ascii="Times New Roman" w:hAnsi="Times New Roman"/>
          <w:sz w:val="20"/>
          <w:szCs w:val="20"/>
          <w:rtl w:val="0"/>
          <w:lang w:val="en-US"/>
        </w:rPr>
        <w:t xml:space="preserve">. xii.) is the first to do so. </w:t>
      </w:r>
      <w:r>
        <w:rPr>
          <w:rFonts w:ascii="Times New Roman" w:hAnsi="Times New Roman"/>
          <w:b w:val="1"/>
          <w:bCs w:val="1"/>
          <w:sz w:val="20"/>
          <w:szCs w:val="20"/>
          <w:rtl w:val="0"/>
          <w:lang w:val="en-US"/>
        </w:rPr>
        <w:t>He says that by the symbol of the scarlet line it was "made manifest that there shall be redemption through the blood of the Lord to all who believe and trust in God</w:t>
      </w:r>
      <w:r>
        <w:rPr>
          <w:rFonts w:ascii="Times New Roman" w:hAnsi="Times New Roman"/>
          <w:sz w:val="20"/>
          <w:szCs w:val="20"/>
          <w:rtl w:val="0"/>
          <w:lang w:val="en-US"/>
        </w:rPr>
        <w:t>;" and adds, that Rahab in this was a prophetess as well as a believer, a sentiment in which he is followed by Origen (</w:t>
      </w:r>
      <w:r>
        <w:rPr>
          <w:rFonts w:ascii="Times New Roman" w:hAnsi="Times New Roman"/>
          <w:i w:val="1"/>
          <w:iCs w:val="1"/>
          <w:sz w:val="20"/>
          <w:szCs w:val="20"/>
          <w:rtl w:val="0"/>
          <w:lang w:val="pt-PT"/>
        </w:rPr>
        <w:t>in lib. Jes., Hom</w:t>
      </w:r>
      <w:r>
        <w:rPr>
          <w:rFonts w:ascii="Times New Roman" w:hAnsi="Times New Roman"/>
          <w:sz w:val="20"/>
          <w:szCs w:val="20"/>
          <w:rtl w:val="0"/>
        </w:rPr>
        <w:t xml:space="preserve">. iii.). Justin Martyr in like manner </w:t>
      </w:r>
      <w:r>
        <w:rPr>
          <w:rFonts w:ascii="Times New Roman" w:hAnsi="Times New Roman" w:hint="default"/>
          <w:sz w:val="20"/>
          <w:szCs w:val="20"/>
          <w:rtl w:val="0"/>
          <w:lang w:val="en-US"/>
        </w:rPr>
        <w:t>…</w:t>
      </w:r>
      <w:r>
        <w:rPr>
          <w:rFonts w:ascii="Times New Roman" w:hAnsi="Times New Roman"/>
          <w:sz w:val="20"/>
          <w:szCs w:val="20"/>
          <w:rtl w:val="0"/>
          <w:lang w:val="en-US"/>
        </w:rPr>
        <w:t xml:space="preserve"> and in a like spirit </w:t>
      </w:r>
      <w:r>
        <w:rPr>
          <w:rFonts w:ascii="Times New Roman" w:hAnsi="Times New Roman"/>
          <w:b w:val="1"/>
          <w:bCs w:val="1"/>
          <w:sz w:val="20"/>
          <w:szCs w:val="20"/>
          <w:rtl w:val="0"/>
          <w:lang w:val="en-US"/>
        </w:rPr>
        <w:t>Irenaeus draws from the story of Rahab the conversion of the Gentiles</w:t>
      </w:r>
      <w:r>
        <w:rPr>
          <w:rFonts w:ascii="Times New Roman" w:hAnsi="Times New Roman"/>
          <w:sz w:val="20"/>
          <w:szCs w:val="20"/>
          <w:rtl w:val="0"/>
        </w:rPr>
        <w:t xml:space="preserve">, </w:t>
      </w:r>
      <w:r>
        <w:rPr>
          <w:rFonts w:ascii="Times New Roman" w:hAnsi="Times New Roman"/>
          <w:b w:val="1"/>
          <w:bCs w:val="1"/>
          <w:sz w:val="20"/>
          <w:szCs w:val="20"/>
          <w:rtl w:val="0"/>
          <w:lang w:val="en-US"/>
        </w:rPr>
        <w:t>and the admission of publicans and harlots into the kingdom of heaven</w:t>
      </w:r>
      <w:r>
        <w:rPr>
          <w:rFonts w:ascii="Times New Roman" w:hAnsi="Times New Roman"/>
          <w:sz w:val="20"/>
          <w:szCs w:val="20"/>
          <w:rtl w:val="0"/>
          <w:lang w:val="en-US"/>
        </w:rPr>
        <w:t xml:space="preserve"> through the symbol of the scarlet line,</w:t>
      </w:r>
      <w:r>
        <w:rPr>
          <w:rFonts w:ascii="Times New Roman" w:hAnsi="Times New Roman" w:hint="default"/>
          <w:sz w:val="20"/>
          <w:szCs w:val="20"/>
          <w:rtl w:val="0"/>
          <w:lang w:val="en-US"/>
        </w:rPr>
        <w:t>…</w:t>
      </w:r>
      <w:r>
        <w:rPr>
          <w:rFonts w:ascii="Times New Roman" w:hAnsi="Times New Roman"/>
          <w:sz w:val="20"/>
          <w:szCs w:val="20"/>
          <w:rtl w:val="0"/>
          <w:lang w:val="en-US"/>
        </w:rPr>
        <w:t>. Ambrose, Jerome, Augustine (who, like Jerome and Cyril, takes Ps 87:4 to refer to Rahab the harlot), and Theodoret, all follow in the same track</w:t>
      </w:r>
      <w:r>
        <w:rPr>
          <w:rFonts w:ascii="Times New Roman" w:hAnsi="Times New Roman" w:hint="default"/>
          <w:sz w:val="20"/>
          <w:szCs w:val="20"/>
          <w:rtl w:val="0"/>
          <w:lang w:val="en-US"/>
        </w:rPr>
        <w:t xml:space="preserve"> …”</w:t>
      </w:r>
      <w:r>
        <w:rPr>
          <w:rFonts w:ascii="Times New Roman" w:hAnsi="Times New Roman"/>
          <w:sz w:val="20"/>
          <w:szCs w:val="20"/>
          <w:rtl w:val="0"/>
        </w:rPr>
        <w:t xml:space="preserve"> </w:t>
      </w:r>
      <w:r>
        <w:rPr>
          <w:rFonts w:ascii="Times New Roman" w:hAnsi="Times New Roman"/>
          <w:i w:val="1"/>
          <w:iCs w:val="1"/>
          <w:sz w:val="20"/>
          <w:szCs w:val="20"/>
          <w:rtl w:val="0"/>
          <w:lang w:val="en-US"/>
        </w:rPr>
        <w:t>Smith</w:t>
      </w:r>
      <w:r>
        <w:rPr>
          <w:rFonts w:ascii="Times New Roman" w:hAnsi="Times New Roman" w:hint="default"/>
          <w:i w:val="1"/>
          <w:iCs w:val="1"/>
          <w:sz w:val="20"/>
          <w:szCs w:val="20"/>
          <w:rtl w:val="1"/>
        </w:rPr>
        <w:t>’</w:t>
      </w:r>
      <w:r>
        <w:rPr>
          <w:rFonts w:ascii="Times New Roman" w:hAnsi="Times New Roman"/>
          <w:i w:val="1"/>
          <w:iCs w:val="1"/>
          <w:sz w:val="20"/>
          <w:szCs w:val="20"/>
          <w:rtl w:val="0"/>
        </w:rPr>
        <w:t>s Dict.</w:t>
      </w:r>
      <w:r>
        <w:rPr>
          <w:rFonts w:ascii="Times New Roman" w:hAnsi="Times New Roman"/>
          <w:i w:val="1"/>
          <w:iCs w:val="1"/>
          <w:sz w:val="20"/>
          <w:szCs w:val="20"/>
          <w:rtl w:val="0"/>
          <w:lang w:val="en-US"/>
        </w:rPr>
        <w:t xml:space="preserve">, </w:t>
      </w:r>
      <w:r>
        <w:rPr>
          <w:rFonts w:ascii="Times New Roman" w:hAnsi="Times New Roman"/>
          <w:sz w:val="20"/>
          <w:szCs w:val="20"/>
          <w:rtl w:val="0"/>
          <w:lang w:val="en-US"/>
        </w:rPr>
        <w:t xml:space="preserve">vol 3, p2664 [bold mine] </w:t>
      </w:r>
    </w:p>
    <w:p>
      <w:pPr>
        <w:pStyle w:val="Default"/>
        <w:spacing w:before="120" w:line="240" w:lineRule="auto"/>
        <w:ind w:left="360"/>
        <w:jc w:val="both"/>
        <w:rPr>
          <w:rFonts w:ascii="Times New Roman" w:cs="Times New Roman" w:hAnsi="Times New Roman" w:eastAsia="Times New Roman"/>
          <w:sz w:val="22"/>
          <w:szCs w:val="22"/>
        </w:rPr>
      </w:pPr>
      <w:r>
        <w:rPr>
          <w:rFonts w:ascii="Times New Roman" w:hAnsi="Times New Roman"/>
          <w:sz w:val="22"/>
          <w:szCs w:val="22"/>
          <w:rtl w:val="0"/>
          <w:lang w:val="en-US"/>
        </w:rPr>
        <w:t>Let</w:t>
      </w:r>
      <w:r>
        <w:rPr>
          <w:rFonts w:ascii="Times New Roman" w:hAnsi="Times New Roman" w:hint="default"/>
          <w:sz w:val="22"/>
          <w:szCs w:val="22"/>
          <w:rtl w:val="0"/>
          <w:lang w:val="en-US"/>
        </w:rPr>
        <w:t>’</w:t>
      </w:r>
      <w:r>
        <w:rPr>
          <w:rFonts w:ascii="Times New Roman" w:hAnsi="Times New Roman"/>
          <w:sz w:val="22"/>
          <w:szCs w:val="22"/>
          <w:rtl w:val="0"/>
          <w:lang w:val="en-US"/>
        </w:rPr>
        <w:t xml:space="preserve">s see how far can we go with this kind of reasoning, i.e., subjectively attributing </w:t>
      </w:r>
      <w:r>
        <w:rPr>
          <w:rFonts w:ascii="Times New Roman" w:hAnsi="Times New Roman" w:hint="default"/>
          <w:sz w:val="22"/>
          <w:szCs w:val="22"/>
          <w:rtl w:val="0"/>
          <w:lang w:val="en-US"/>
        </w:rPr>
        <w:t>“</w:t>
      </w:r>
      <w:r>
        <w:rPr>
          <w:rFonts w:ascii="Times New Roman" w:hAnsi="Times New Roman"/>
          <w:sz w:val="22"/>
          <w:szCs w:val="22"/>
          <w:rtl w:val="0"/>
          <w:lang w:val="en-US"/>
        </w:rPr>
        <w:t>type</w:t>
      </w:r>
      <w:r>
        <w:rPr>
          <w:rFonts w:ascii="Times New Roman" w:hAnsi="Times New Roman" w:hint="default"/>
          <w:sz w:val="22"/>
          <w:szCs w:val="22"/>
          <w:rtl w:val="0"/>
          <w:lang w:val="en-US"/>
        </w:rPr>
        <w:t xml:space="preserve">” </w:t>
      </w:r>
      <w:r>
        <w:rPr>
          <w:rFonts w:ascii="Times New Roman" w:hAnsi="Times New Roman"/>
          <w:sz w:val="22"/>
          <w:szCs w:val="22"/>
          <w:rtl w:val="0"/>
          <w:lang w:val="en-US"/>
        </w:rPr>
        <w:t>to things from the story of Rahab to which there is some kind of similarity in the NT</w:t>
      </w:r>
      <w:r>
        <w:rPr>
          <w:rFonts w:ascii="Times New Roman" w:hAnsi="Times New Roman" w:hint="default"/>
          <w:sz w:val="22"/>
          <w:szCs w:val="22"/>
          <w:rtl w:val="0"/>
          <w:lang w:val="en-US"/>
        </w:rPr>
        <w:t>…</w:t>
      </w:r>
      <w:r>
        <w:rPr>
          <w:rFonts w:ascii="Times New Roman" w:hAnsi="Times New Roman"/>
          <w:sz w:val="22"/>
          <w:szCs w:val="22"/>
          <w:rtl w:val="0"/>
          <w:lang w:val="en-US"/>
        </w:rPr>
        <w:t>?</w:t>
      </w:r>
    </w:p>
    <w:p>
      <w:pPr>
        <w:pStyle w:val="Default"/>
        <w:numPr>
          <w:ilvl w:val="0"/>
          <w:numId w:val="4"/>
        </w:numPr>
        <w:bidi w:val="0"/>
        <w:spacing w:before="0" w:line="240" w:lineRule="auto"/>
        <w:ind w:right="0"/>
        <w:jc w:val="left"/>
        <w:rPr>
          <w:rFonts w:ascii="Times New Roman" w:hAnsi="Times New Roman"/>
          <w:outline w:val="0"/>
          <w:color w:val="282e33"/>
          <w:sz w:val="22"/>
          <w:szCs w:val="22"/>
          <w:rtl w:val="0"/>
          <w:lang w:val="en-US"/>
          <w14:textFill>
            <w14:solidFill>
              <w14:srgbClr w14:val="292F33"/>
            </w14:solidFill>
          </w14:textFill>
        </w:rPr>
      </w:pPr>
      <w:r>
        <w:rPr>
          <w:rFonts w:ascii="Times New Roman" w:hAnsi="Times New Roman"/>
          <w:outline w:val="0"/>
          <w:color w:val="282e33"/>
          <w:sz w:val="22"/>
          <w:szCs w:val="22"/>
          <w:rtl w:val="0"/>
          <w:lang w:val="en-US"/>
          <w14:textFill>
            <w14:solidFill>
              <w14:srgbClr w14:val="292F33"/>
            </w14:solidFill>
          </w14:textFill>
        </w:rPr>
        <w:t xml:space="preserve">As her house was the </w:t>
      </w:r>
      <w:r>
        <w:rPr>
          <w:rFonts w:ascii="Times New Roman" w:hAnsi="Times New Roman"/>
          <w:i w:val="1"/>
          <w:iCs w:val="1"/>
          <w:outline w:val="0"/>
          <w:color w:val="282e33"/>
          <w:sz w:val="22"/>
          <w:szCs w:val="22"/>
          <w:rtl w:val="0"/>
          <w:lang w:val="en-US"/>
          <w14:textFill>
            <w14:solidFill>
              <w14:srgbClr w14:val="292F33"/>
            </w14:solidFill>
          </w14:textFill>
        </w:rPr>
        <w:t>only</w:t>
      </w:r>
      <w:r>
        <w:rPr>
          <w:rFonts w:ascii="Times New Roman" w:hAnsi="Times New Roman"/>
          <w:outline w:val="0"/>
          <w:color w:val="282e33"/>
          <w:sz w:val="22"/>
          <w:szCs w:val="22"/>
          <w:rtl w:val="0"/>
          <w:lang w:val="en-US"/>
          <w14:textFill>
            <w14:solidFill>
              <w14:srgbClr w14:val="292F33"/>
            </w14:solidFill>
          </w14:textFill>
        </w:rPr>
        <w:t xml:space="preserve"> one in the city where there was safety, is that not </w:t>
      </w:r>
      <w:r>
        <w:rPr>
          <w:rFonts w:ascii="Times New Roman" w:hAnsi="Times New Roman"/>
          <w:b w:val="1"/>
          <w:bCs w:val="1"/>
          <w:outline w:val="0"/>
          <w:color w:val="282e33"/>
          <w:sz w:val="22"/>
          <w:szCs w:val="22"/>
          <w:rtl w:val="0"/>
          <w:lang w:val="en-US"/>
          <w14:textFill>
            <w14:solidFill>
              <w14:srgbClr w14:val="292F33"/>
            </w14:solidFill>
          </w14:textFill>
        </w:rPr>
        <w:t>typical that there is but one church</w:t>
      </w:r>
      <w:r>
        <w:rPr>
          <w:rFonts w:ascii="Times New Roman" w:hAnsi="Times New Roman"/>
          <w:outline w:val="0"/>
          <w:color w:val="282e33"/>
          <w:sz w:val="22"/>
          <w:szCs w:val="22"/>
          <w:rtl w:val="0"/>
          <w:lang w:val="en-US"/>
          <w14:textFill>
            <w14:solidFill>
              <w14:srgbClr w14:val="292F33"/>
            </w14:solidFill>
          </w14:textFill>
        </w:rPr>
        <w:t xml:space="preserve"> that provides salvation? </w:t>
      </w:r>
    </w:p>
    <w:p>
      <w:pPr>
        <w:pStyle w:val="Default"/>
        <w:numPr>
          <w:ilvl w:val="0"/>
          <w:numId w:val="4"/>
        </w:numPr>
        <w:bidi w:val="0"/>
        <w:spacing w:before="0" w:line="240" w:lineRule="auto"/>
        <w:ind w:right="0"/>
        <w:jc w:val="left"/>
        <w:rPr>
          <w:rFonts w:ascii="Times New Roman" w:hAnsi="Times New Roman"/>
          <w:outline w:val="0"/>
          <w:color w:val="282e33"/>
          <w:sz w:val="22"/>
          <w:szCs w:val="22"/>
          <w:rtl w:val="0"/>
          <w:lang w:val="en-US"/>
          <w14:textFill>
            <w14:solidFill>
              <w14:srgbClr w14:val="292F33"/>
            </w14:solidFill>
          </w14:textFill>
        </w:rPr>
      </w:pPr>
      <w:r>
        <w:rPr>
          <w:rFonts w:ascii="Times New Roman" w:hAnsi="Times New Roman"/>
          <w:outline w:val="0"/>
          <w:color w:val="282e33"/>
          <w:sz w:val="22"/>
          <w:szCs w:val="22"/>
          <w:rtl w:val="0"/>
          <w:lang w:val="en-US"/>
          <w14:textFill>
            <w14:solidFill>
              <w14:srgbClr w14:val="292F33"/>
            </w14:solidFill>
          </w14:textFill>
        </w:rPr>
        <w:t xml:space="preserve">Her house was a </w:t>
      </w:r>
      <w:r>
        <w:rPr>
          <w:rFonts w:ascii="Times New Roman" w:hAnsi="Times New Roman"/>
          <w:b w:val="1"/>
          <w:bCs w:val="1"/>
          <w:outline w:val="0"/>
          <w:color w:val="282e33"/>
          <w:sz w:val="22"/>
          <w:szCs w:val="22"/>
          <w:rtl w:val="0"/>
          <w:lang w:val="en-US"/>
          <w14:textFill>
            <w14:solidFill>
              <w14:srgbClr w14:val="292F33"/>
            </w14:solidFill>
          </w14:textFill>
        </w:rPr>
        <w:t>type of the church</w:t>
      </w:r>
      <w:r>
        <w:rPr>
          <w:rFonts w:ascii="Times New Roman" w:hAnsi="Times New Roman"/>
          <w:outline w:val="0"/>
          <w:color w:val="282e33"/>
          <w:sz w:val="22"/>
          <w:szCs w:val="22"/>
          <w:rtl w:val="0"/>
          <w:lang w:val="en-US"/>
          <w14:textFill>
            <w14:solidFill>
              <w14:srgbClr w14:val="292F33"/>
            </w14:solidFill>
          </w14:textFill>
        </w:rPr>
        <w:t>, for only in it was safety (</w:t>
      </w:r>
      <w:r>
        <w:rPr>
          <w:rFonts w:ascii="Times New Roman" w:hAnsi="Times New Roman"/>
          <w:b w:val="1"/>
          <w:bCs w:val="1"/>
          <w:outline w:val="0"/>
          <w:color w:val="000000"/>
          <w:sz w:val="22"/>
          <w:szCs w:val="22"/>
          <w:u w:color="228553"/>
          <w:rtl w:val="0"/>
          <w14:textFill>
            <w14:solidFill>
              <w14:srgbClr w14:val="000000"/>
            </w14:solidFill>
          </w14:textFill>
        </w:rPr>
        <w:t>2:18-19</w:t>
      </w:r>
      <w:r>
        <w:rPr>
          <w:rFonts w:ascii="Times New Roman" w:hAnsi="Times New Roman"/>
          <w:outline w:val="0"/>
          <w:color w:val="282e33"/>
          <w:sz w:val="22"/>
          <w:szCs w:val="22"/>
          <w:rtl w:val="0"/>
          <w14:textFill>
            <w14:solidFill>
              <w14:srgbClr w14:val="292F33"/>
            </w14:solidFill>
          </w14:textFill>
        </w:rPr>
        <w:t>)</w:t>
      </w:r>
      <w:r>
        <w:rPr>
          <w:rFonts w:ascii="Times New Roman" w:hAnsi="Times New Roman"/>
          <w:outline w:val="0"/>
          <w:color w:val="282e33"/>
          <w:sz w:val="22"/>
          <w:szCs w:val="22"/>
          <w:rtl w:val="0"/>
          <w:lang w:val="en-US"/>
          <w14:textFill>
            <w14:solidFill>
              <w14:srgbClr w14:val="292F33"/>
            </w14:solidFill>
          </w14:textFill>
        </w:rPr>
        <w:t xml:space="preserve">. </w:t>
      </w:r>
    </w:p>
    <w:p>
      <w:pPr>
        <w:pStyle w:val="Default"/>
        <w:numPr>
          <w:ilvl w:val="0"/>
          <w:numId w:val="4"/>
        </w:numPr>
        <w:bidi w:val="0"/>
        <w:spacing w:before="0" w:line="240" w:lineRule="auto"/>
        <w:ind w:right="0"/>
        <w:jc w:val="left"/>
        <w:rPr>
          <w:rFonts w:ascii="Times New Roman" w:hAnsi="Times New Roman"/>
          <w:outline w:val="0"/>
          <w:color w:val="282e33"/>
          <w:sz w:val="22"/>
          <w:szCs w:val="22"/>
          <w:rtl w:val="0"/>
          <w:lang w:val="en-US"/>
          <w14:textFill>
            <w14:solidFill>
              <w14:srgbClr w14:val="292F33"/>
            </w14:solidFill>
          </w14:textFill>
        </w:rPr>
      </w:pPr>
      <w:r>
        <w:rPr>
          <w:rFonts w:ascii="Times New Roman" w:hAnsi="Times New Roman"/>
          <w:outline w:val="0"/>
          <w:color w:val="282e33"/>
          <w:sz w:val="22"/>
          <w:szCs w:val="22"/>
          <w:rtl w:val="0"/>
          <w:lang w:val="en-US"/>
          <w14:textFill>
            <w14:solidFill>
              <w14:srgbClr w14:val="292F33"/>
            </w14:solidFill>
          </w14:textFill>
        </w:rPr>
        <w:t>Were not those</w:t>
      </w:r>
      <w:r>
        <w:rPr>
          <w:rFonts w:ascii="Times New Roman" w:hAnsi="Times New Roman"/>
          <w:outline w:val="0"/>
          <w:color w:val="282e33"/>
          <w:sz w:val="22"/>
          <w:szCs w:val="22"/>
          <w:rtl w:val="0"/>
          <w:lang w:val="en-US"/>
          <w14:textFill>
            <w14:solidFill>
              <w14:srgbClr w14:val="292F33"/>
            </w14:solidFill>
          </w14:textFill>
        </w:rPr>
        <w:t xml:space="preserve"> who left that house (</w:t>
      </w:r>
      <w:r>
        <w:rPr>
          <w:rFonts w:ascii="Times New Roman" w:hAnsi="Times New Roman"/>
          <w:b w:val="1"/>
          <w:bCs w:val="1"/>
          <w:outline w:val="0"/>
          <w:color w:val="000000"/>
          <w:sz w:val="22"/>
          <w:szCs w:val="22"/>
          <w:u w:color="228553"/>
          <w:rtl w:val="0"/>
          <w14:textFill>
            <w14:solidFill>
              <w14:srgbClr w14:val="000000"/>
            </w14:solidFill>
          </w14:textFill>
        </w:rPr>
        <w:t>2:19</w:t>
      </w:r>
      <w:r>
        <w:rPr>
          <w:rFonts w:ascii="Times New Roman" w:hAnsi="Times New Roman"/>
          <w:outline w:val="0"/>
          <w:color w:val="282e33"/>
          <w:sz w:val="22"/>
          <w:szCs w:val="22"/>
          <w:rtl w:val="0"/>
          <w14:textFill>
            <w14:solidFill>
              <w14:srgbClr w14:val="292F33"/>
            </w14:solidFill>
          </w14:textFill>
        </w:rPr>
        <w:t xml:space="preserve">) </w:t>
      </w:r>
      <w:r>
        <w:rPr>
          <w:rFonts w:ascii="Times New Roman" w:hAnsi="Times New Roman"/>
          <w:b w:val="1"/>
          <w:bCs w:val="1"/>
          <w:outline w:val="0"/>
          <w:color w:val="282e33"/>
          <w:sz w:val="22"/>
          <w:szCs w:val="22"/>
          <w:rtl w:val="0"/>
          <w:lang w:val="en-US"/>
          <w14:textFill>
            <w14:solidFill>
              <w14:srgbClr w14:val="292F33"/>
            </w14:solidFill>
          </w14:textFill>
        </w:rPr>
        <w:t xml:space="preserve">typical of apostates today who spiritually die if they leave the </w:t>
      </w:r>
      <w:r>
        <w:rPr>
          <w:rFonts w:ascii="Times New Roman" w:hAnsi="Times New Roman" w:hint="default"/>
          <w:b w:val="1"/>
          <w:bCs w:val="1"/>
          <w:outline w:val="0"/>
          <w:color w:val="282e33"/>
          <w:sz w:val="22"/>
          <w:szCs w:val="22"/>
          <w:rtl w:val="1"/>
          <w:lang w:val="ar-SA" w:bidi="ar-SA"/>
          <w14:textFill>
            <w14:solidFill>
              <w14:srgbClr w14:val="292F33"/>
            </w14:solidFill>
          </w14:textFill>
        </w:rPr>
        <w:t>“</w:t>
      </w:r>
      <w:r>
        <w:rPr>
          <w:rFonts w:ascii="Times New Roman" w:hAnsi="Times New Roman"/>
          <w:b w:val="1"/>
          <w:bCs w:val="1"/>
          <w:outline w:val="0"/>
          <w:color w:val="282e33"/>
          <w:sz w:val="22"/>
          <w:szCs w:val="22"/>
          <w:rtl w:val="0"/>
          <w:lang w:val="en-US"/>
          <w14:textFill>
            <w14:solidFill>
              <w14:srgbClr w14:val="292F33"/>
            </w14:solidFill>
          </w14:textFill>
        </w:rPr>
        <w:t>house</w:t>
      </w:r>
      <w:r>
        <w:rPr>
          <w:rFonts w:ascii="Times New Roman" w:hAnsi="Times New Roman" w:hint="default"/>
          <w:b w:val="1"/>
          <w:bCs w:val="1"/>
          <w:outline w:val="0"/>
          <w:color w:val="282e33"/>
          <w:sz w:val="22"/>
          <w:szCs w:val="22"/>
          <w:rtl w:val="0"/>
          <w14:textFill>
            <w14:solidFill>
              <w14:srgbClr w14:val="292F33"/>
            </w14:solidFill>
          </w14:textFill>
        </w:rPr>
        <w:t>”</w:t>
      </w:r>
      <w:r>
        <w:rPr>
          <w:rFonts w:ascii="Times New Roman" w:hAnsi="Times New Roman"/>
          <w:outline w:val="0"/>
          <w:color w:val="282e33"/>
          <w:sz w:val="22"/>
          <w:szCs w:val="22"/>
          <w:rtl w:val="0"/>
          <w:lang w:val="zh-TW" w:eastAsia="zh-TW"/>
          <w14:textFill>
            <w14:solidFill>
              <w14:srgbClr w14:val="292F33"/>
            </w14:solidFill>
          </w14:textFill>
        </w:rPr>
        <w:t>?</w:t>
      </w:r>
    </w:p>
    <w:p>
      <w:pPr>
        <w:pStyle w:val="Default"/>
        <w:numPr>
          <w:ilvl w:val="0"/>
          <w:numId w:val="4"/>
        </w:numPr>
        <w:bidi w:val="0"/>
        <w:spacing w:before="0" w:line="240" w:lineRule="auto"/>
        <w:ind w:right="0"/>
        <w:jc w:val="left"/>
        <w:rPr>
          <w:rFonts w:ascii="Times New Roman" w:hAnsi="Times New Roman"/>
          <w:outline w:val="0"/>
          <w:color w:val="282e33"/>
          <w:sz w:val="22"/>
          <w:szCs w:val="22"/>
          <w:rtl w:val="0"/>
          <w:lang w:val="en-US"/>
          <w14:textFill>
            <w14:solidFill>
              <w14:srgbClr w14:val="292F33"/>
            </w14:solidFill>
          </w14:textFill>
        </w:rPr>
      </w:pPr>
      <w:r>
        <w:rPr>
          <w:rFonts w:ascii="Times New Roman" w:hAnsi="Times New Roman"/>
          <w:outline w:val="0"/>
          <w:color w:val="282e33"/>
          <w:sz w:val="22"/>
          <w:szCs w:val="22"/>
          <w:rtl w:val="0"/>
          <w:lang w:val="en-US"/>
          <w14:textFill>
            <w14:solidFill>
              <w14:srgbClr w14:val="292F33"/>
            </w14:solidFill>
          </w14:textFill>
        </w:rPr>
        <w:t>Is not her covering them with stalks of flax (</w:t>
      </w:r>
      <w:r>
        <w:rPr>
          <w:rFonts w:ascii="Times New Roman" w:hAnsi="Times New Roman"/>
          <w:b w:val="1"/>
          <w:bCs w:val="1"/>
          <w:outline w:val="0"/>
          <w:color w:val="000000"/>
          <w:sz w:val="22"/>
          <w:szCs w:val="22"/>
          <w:u w:color="228553"/>
          <w:rtl w:val="0"/>
          <w14:textFill>
            <w14:solidFill>
              <w14:srgbClr w14:val="000000"/>
            </w14:solidFill>
          </w14:textFill>
        </w:rPr>
        <w:t>2:6</w:t>
      </w:r>
      <w:r>
        <w:rPr>
          <w:rFonts w:ascii="Times New Roman" w:hAnsi="Times New Roman"/>
          <w:outline w:val="0"/>
          <w:color w:val="282e33"/>
          <w:sz w:val="22"/>
          <w:szCs w:val="22"/>
          <w:rtl w:val="0"/>
          <w14:textFill>
            <w14:solidFill>
              <w14:srgbClr w14:val="292F33"/>
            </w14:solidFill>
          </w14:textFill>
        </w:rPr>
        <w:t xml:space="preserve">) </w:t>
      </w:r>
      <w:r>
        <w:rPr>
          <w:rFonts w:ascii="Times New Roman" w:hAnsi="Times New Roman"/>
          <w:b w:val="1"/>
          <w:bCs w:val="1"/>
          <w:outline w:val="0"/>
          <w:color w:val="282e33"/>
          <w:sz w:val="22"/>
          <w:szCs w:val="22"/>
          <w:rtl w:val="0"/>
          <w:lang w:val="en-US"/>
          <w14:textFill>
            <w14:solidFill>
              <w14:srgbClr w14:val="292F33"/>
            </w14:solidFill>
          </w14:textFill>
        </w:rPr>
        <w:t>typical of baptism</w:t>
      </w:r>
      <w:r>
        <w:rPr>
          <w:rFonts w:ascii="Times New Roman" w:hAnsi="Times New Roman"/>
          <w:outline w:val="0"/>
          <w:color w:val="282e33"/>
          <w:sz w:val="22"/>
          <w:szCs w:val="22"/>
          <w:rtl w:val="0"/>
          <w:lang w:val="en-US"/>
          <w14:textFill>
            <w14:solidFill>
              <w14:srgbClr w14:val="292F33"/>
            </w14:solidFill>
          </w14:textFill>
        </w:rPr>
        <w:t xml:space="preserve"> being immersion and providing safety from the devil</w:t>
      </w:r>
      <w:r>
        <w:rPr>
          <w:rFonts w:ascii="Times New Roman" w:hAnsi="Times New Roman" w:hint="default"/>
          <w:outline w:val="0"/>
          <w:color w:val="282e33"/>
          <w:sz w:val="22"/>
          <w:szCs w:val="22"/>
          <w:rtl w:val="1"/>
          <w14:textFill>
            <w14:solidFill>
              <w14:srgbClr w14:val="292F33"/>
            </w14:solidFill>
          </w14:textFill>
        </w:rPr>
        <w:t>’</w:t>
      </w:r>
      <w:r>
        <w:rPr>
          <w:rFonts w:ascii="Times New Roman" w:hAnsi="Times New Roman"/>
          <w:outline w:val="0"/>
          <w:color w:val="282e33"/>
          <w:sz w:val="22"/>
          <w:szCs w:val="22"/>
          <w:rtl w:val="0"/>
          <w:lang w:val="en-US"/>
          <w14:textFill>
            <w14:solidFill>
              <w14:srgbClr w14:val="292F33"/>
            </w14:solidFill>
          </w14:textFill>
        </w:rPr>
        <w:t>s efforts to destroy us?</w:t>
      </w:r>
    </w:p>
    <w:p>
      <w:pPr>
        <w:pStyle w:val="Default"/>
        <w:numPr>
          <w:ilvl w:val="0"/>
          <w:numId w:val="5"/>
        </w:numPr>
        <w:bidi w:val="0"/>
        <w:spacing w:before="0" w:line="240" w:lineRule="auto"/>
        <w:ind w:right="0"/>
        <w:jc w:val="left"/>
        <w:rPr>
          <w:rFonts w:ascii="Times New Roman" w:hAnsi="Times New Roman"/>
          <w:b w:val="1"/>
          <w:bCs w:val="1"/>
          <w:outline w:val="0"/>
          <w:color w:val="282e33"/>
          <w:sz w:val="22"/>
          <w:szCs w:val="22"/>
          <w:rtl w:val="0"/>
          <w:lang w:val="en-US"/>
          <w14:textFill>
            <w14:solidFill>
              <w14:srgbClr w14:val="292F33"/>
            </w14:solidFill>
          </w14:textFill>
        </w:rPr>
      </w:pPr>
      <w:r>
        <w:rPr>
          <w:rFonts w:ascii="Times New Roman" w:hAnsi="Times New Roman"/>
          <w:b w:val="0"/>
          <w:bCs w:val="0"/>
          <w:outline w:val="0"/>
          <w:color w:val="282e33"/>
          <w:sz w:val="22"/>
          <w:szCs w:val="22"/>
          <w:rtl w:val="0"/>
          <w:lang w:val="en-US"/>
          <w14:textFill>
            <w14:solidFill>
              <w14:srgbClr w14:val="292F33"/>
            </w14:solidFill>
          </w14:textFill>
        </w:rPr>
        <w:t>And is escaping on a rope through the window (</w:t>
      </w:r>
      <w:r>
        <w:rPr>
          <w:rFonts w:ascii="Times New Roman" w:hAnsi="Times New Roman"/>
          <w:b w:val="1"/>
          <w:bCs w:val="1"/>
          <w:outline w:val="0"/>
          <w:color w:val="000000"/>
          <w:sz w:val="22"/>
          <w:szCs w:val="22"/>
          <w:u w:color="228553"/>
          <w:rtl w:val="0"/>
          <w14:textFill>
            <w14:solidFill>
              <w14:srgbClr w14:val="000000"/>
            </w14:solidFill>
          </w14:textFill>
        </w:rPr>
        <w:t>2:15</w:t>
      </w:r>
      <w:r>
        <w:rPr>
          <w:rFonts w:ascii="Times New Roman" w:hAnsi="Times New Roman"/>
          <w:b w:val="0"/>
          <w:bCs w:val="0"/>
          <w:outline w:val="0"/>
          <w:color w:val="282e33"/>
          <w:sz w:val="22"/>
          <w:szCs w:val="22"/>
          <w:rtl w:val="0"/>
          <w14:textFill>
            <w14:solidFill>
              <w14:srgbClr w14:val="292F33"/>
            </w14:solidFill>
          </w14:textFill>
        </w:rPr>
        <w:t xml:space="preserve">) </w:t>
      </w:r>
      <w:r>
        <w:rPr>
          <w:rFonts w:ascii="Times New Roman" w:hAnsi="Times New Roman"/>
          <w:b w:val="1"/>
          <w:bCs w:val="1"/>
          <w:outline w:val="0"/>
          <w:color w:val="282e33"/>
          <w:sz w:val="22"/>
          <w:szCs w:val="22"/>
          <w:rtl w:val="0"/>
          <w:lang w:val="en-US"/>
          <w14:textFill>
            <w14:solidFill>
              <w14:srgbClr w14:val="292F33"/>
            </w14:solidFill>
          </w14:textFill>
        </w:rPr>
        <w:t>typical of God providing a wa</w:t>
      </w:r>
      <w:r>
        <w:rPr>
          <w:rFonts w:ascii="Times New Roman" w:hAnsi="Times New Roman"/>
          <w:b w:val="1"/>
          <w:bCs w:val="1"/>
          <w:outline w:val="0"/>
          <w:color w:val="282e33"/>
          <w:sz w:val="22"/>
          <w:szCs w:val="22"/>
          <w:rtl w:val="0"/>
          <w:lang w:val="en-US"/>
          <w14:textFill>
            <w14:solidFill>
              <w14:srgbClr w14:val="292F33"/>
            </w14:solidFill>
          </w14:textFill>
        </w:rPr>
        <w:t>y</w:t>
      </w:r>
      <w:r>
        <w:rPr>
          <w:rFonts w:ascii="Times New Roman" w:hAnsi="Times New Roman"/>
          <w:b w:val="1"/>
          <w:bCs w:val="1"/>
          <w:outline w:val="0"/>
          <w:color w:val="282e33"/>
          <w:sz w:val="22"/>
          <w:szCs w:val="22"/>
          <w:rtl w:val="0"/>
          <w:lang w:val="en-US"/>
          <w14:textFill>
            <w14:solidFill>
              <w14:srgbClr w14:val="292F33"/>
            </w14:solidFill>
          </w14:textFill>
        </w:rPr>
        <w:t xml:space="preserve"> of escape from temptation</w:t>
      </w:r>
      <w:r>
        <w:rPr>
          <w:rFonts w:ascii="Times New Roman" w:hAnsi="Times New Roman"/>
          <w:b w:val="0"/>
          <w:bCs w:val="0"/>
          <w:outline w:val="0"/>
          <w:color w:val="282e33"/>
          <w:sz w:val="22"/>
          <w:szCs w:val="22"/>
          <w:rtl w:val="0"/>
          <w14:textFill>
            <w14:solidFill>
              <w14:srgbClr w14:val="292F33"/>
            </w14:solidFill>
          </w14:textFill>
        </w:rPr>
        <w:t xml:space="preserve"> (</w:t>
      </w:r>
      <w:r>
        <w:rPr>
          <w:rFonts w:ascii="Times New Roman" w:hAnsi="Times New Roman"/>
          <w:b w:val="1"/>
          <w:bCs w:val="1"/>
          <w:outline w:val="0"/>
          <w:color w:val="000000"/>
          <w:sz w:val="22"/>
          <w:szCs w:val="22"/>
          <w:u w:color="228553"/>
          <w:rtl w:val="0"/>
          <w14:textFill>
            <w14:solidFill>
              <w14:srgbClr w14:val="000000"/>
            </w14:solidFill>
          </w14:textFill>
        </w:rPr>
        <w:t>1Co 10:13</w:t>
      </w:r>
      <w:r>
        <w:rPr>
          <w:rFonts w:ascii="Times New Roman" w:hAnsi="Times New Roman"/>
          <w:b w:val="0"/>
          <w:bCs w:val="0"/>
          <w:outline w:val="0"/>
          <w:color w:val="282e33"/>
          <w:sz w:val="22"/>
          <w:szCs w:val="22"/>
          <w:rtl w:val="0"/>
          <w14:textFill>
            <w14:solidFill>
              <w14:srgbClr w14:val="292F33"/>
            </w14:solidFill>
          </w14:textFill>
        </w:rPr>
        <w:t>)</w:t>
      </w:r>
      <w:r>
        <w:rPr>
          <w:rFonts w:ascii="Times New Roman" w:hAnsi="Times New Roman" w:hint="default"/>
          <w:b w:val="0"/>
          <w:bCs w:val="0"/>
          <w:outline w:val="0"/>
          <w:color w:val="282e33"/>
          <w:sz w:val="22"/>
          <w:szCs w:val="22"/>
          <w:rtl w:val="0"/>
          <w14:textFill>
            <w14:solidFill>
              <w14:srgbClr w14:val="292F33"/>
            </w14:solidFill>
          </w14:textFill>
        </w:rPr>
        <w:t>…</w:t>
      </w:r>
      <w:r>
        <w:rPr>
          <w:rFonts w:ascii="Times New Roman" w:hAnsi="Times New Roman"/>
          <w:b w:val="0"/>
          <w:bCs w:val="0"/>
          <w:outline w:val="0"/>
          <w:color w:val="282e33"/>
          <w:sz w:val="22"/>
          <w:szCs w:val="22"/>
          <w:rtl w:val="0"/>
          <w:lang w:val="zh-TW" w:eastAsia="zh-TW"/>
          <w14:textFill>
            <w14:solidFill>
              <w14:srgbClr w14:val="292F33"/>
            </w14:solidFill>
          </w14:textFill>
        </w:rPr>
        <w:t>?</w:t>
      </w:r>
    </w:p>
    <w:p>
      <w:pPr>
        <w:pStyle w:val="Default"/>
        <w:numPr>
          <w:ilvl w:val="0"/>
          <w:numId w:val="4"/>
        </w:numPr>
        <w:spacing w:before="0" w:line="240" w:lineRule="auto"/>
        <w:jc w:val="both"/>
        <w:rPr>
          <w:rFonts w:ascii="Times New Roman" w:hAnsi="Times New Roman"/>
          <w:sz w:val="22"/>
          <w:szCs w:val="22"/>
          <w:lang w:val="en-US"/>
        </w:rPr>
      </w:pPr>
      <w:r>
        <w:rPr>
          <w:rFonts w:ascii="Times New Roman" w:hAnsi="Times New Roman"/>
          <w:sz w:val="22"/>
          <w:szCs w:val="22"/>
          <w:rtl w:val="0"/>
          <w:lang w:val="en-US"/>
        </w:rPr>
        <w:t>Her house was spared, (</w:t>
      </w:r>
      <w:r>
        <w:rPr>
          <w:rFonts w:ascii="Times New Roman" w:hAnsi="Times New Roman"/>
          <w:b w:val="1"/>
          <w:bCs w:val="1"/>
          <w:sz w:val="22"/>
          <w:szCs w:val="22"/>
          <w:rtl w:val="0"/>
          <w:lang w:val="en-US"/>
        </w:rPr>
        <w:t>2:18-19; 6:17</w:t>
      </w:r>
      <w:r>
        <w:rPr>
          <w:rFonts w:ascii="Times New Roman" w:hAnsi="Times New Roman"/>
          <w:sz w:val="22"/>
          <w:szCs w:val="22"/>
          <w:rtl w:val="0"/>
          <w:lang w:val="en-US"/>
        </w:rPr>
        <w:t xml:space="preserve">). Does th2at not </w:t>
      </w:r>
      <w:r>
        <w:rPr>
          <w:rFonts w:ascii="Times New Roman" w:hAnsi="Times New Roman"/>
          <w:b w:val="1"/>
          <w:bCs w:val="1"/>
          <w:sz w:val="22"/>
          <w:szCs w:val="22"/>
          <w:rtl w:val="0"/>
          <w:lang w:val="en-US"/>
        </w:rPr>
        <w:t xml:space="preserve">foreshadow (a </w:t>
      </w:r>
      <w:r>
        <w:rPr>
          <w:rFonts w:ascii="Times New Roman" w:hAnsi="Times New Roman" w:hint="default"/>
          <w:b w:val="1"/>
          <w:bCs w:val="1"/>
          <w:sz w:val="22"/>
          <w:szCs w:val="22"/>
          <w:rtl w:val="0"/>
          <w:lang w:val="en-US"/>
        </w:rPr>
        <w:t>“</w:t>
      </w:r>
      <w:r>
        <w:rPr>
          <w:rFonts w:ascii="Times New Roman" w:hAnsi="Times New Roman"/>
          <w:b w:val="1"/>
          <w:bCs w:val="1"/>
          <w:sz w:val="22"/>
          <w:szCs w:val="22"/>
          <w:rtl w:val="0"/>
          <w:lang w:val="en-US"/>
        </w:rPr>
        <w:t>type</w:t>
      </w:r>
      <w:r>
        <w:rPr>
          <w:rFonts w:ascii="Times New Roman" w:hAnsi="Times New Roman" w:hint="default"/>
          <w:b w:val="1"/>
          <w:bCs w:val="1"/>
          <w:sz w:val="22"/>
          <w:szCs w:val="22"/>
          <w:rtl w:val="0"/>
          <w:lang w:val="en-US"/>
        </w:rPr>
        <w:t>”</w:t>
      </w:r>
      <w:r>
        <w:rPr>
          <w:rFonts w:ascii="Times New Roman" w:hAnsi="Times New Roman"/>
          <w:b w:val="1"/>
          <w:bCs w:val="1"/>
          <w:sz w:val="22"/>
          <w:szCs w:val="22"/>
          <w:rtl w:val="0"/>
          <w:lang w:val="en-US"/>
        </w:rPr>
        <w:t>?) the church will be spared</w:t>
      </w:r>
      <w:r>
        <w:rPr>
          <w:rFonts w:ascii="Times New Roman" w:hAnsi="Times New Roman"/>
          <w:sz w:val="22"/>
          <w:szCs w:val="22"/>
          <w:rtl w:val="0"/>
          <w:lang w:val="en-US"/>
        </w:rPr>
        <w:t xml:space="preserve"> when God </w:t>
      </w:r>
      <w:r>
        <w:rPr>
          <w:rFonts w:ascii="Times New Roman" w:hAnsi="Times New Roman"/>
          <w:sz w:val="22"/>
          <w:szCs w:val="22"/>
          <w:rtl w:val="0"/>
          <w:lang w:val="en-US"/>
        </w:rPr>
        <w:t>destroys</w:t>
      </w:r>
      <w:r>
        <w:rPr>
          <w:rFonts w:ascii="Times New Roman" w:hAnsi="Times New Roman"/>
          <w:sz w:val="22"/>
          <w:szCs w:val="22"/>
          <w:rtl w:val="0"/>
          <w:lang w:val="en-US"/>
        </w:rPr>
        <w:t xml:space="preserve"> the world of the ungodly.</w:t>
      </w:r>
    </w:p>
    <w:p>
      <w:pPr>
        <w:pStyle w:val="Default"/>
        <w:numPr>
          <w:ilvl w:val="0"/>
          <w:numId w:val="4"/>
        </w:numPr>
        <w:spacing w:before="0" w:line="240" w:lineRule="auto"/>
        <w:jc w:val="left"/>
        <w:rPr>
          <w:rFonts w:ascii="Times New Roman" w:hAnsi="Times New Roman"/>
          <w:sz w:val="22"/>
          <w:szCs w:val="22"/>
          <w:lang w:val="en-US"/>
        </w:rPr>
      </w:pPr>
      <w:r>
        <w:rPr>
          <w:rFonts w:ascii="Times New Roman" w:hAnsi="Times New Roman"/>
          <w:sz w:val="22"/>
          <w:szCs w:val="22"/>
          <w:rtl w:val="0"/>
          <w:lang w:val="en-US"/>
        </w:rPr>
        <w:t xml:space="preserve">She and her family had to </w:t>
      </w:r>
      <w:r>
        <w:rPr>
          <w:rFonts w:ascii="Times New Roman" w:hAnsi="Times New Roman" w:hint="default"/>
          <w:sz w:val="22"/>
          <w:szCs w:val="22"/>
          <w:rtl w:val="0"/>
          <w:lang w:val="en-US"/>
        </w:rPr>
        <w:t>“</w:t>
      </w:r>
      <w:r>
        <w:rPr>
          <w:rFonts w:ascii="Times New Roman" w:hAnsi="Times New Roman"/>
          <w:sz w:val="22"/>
          <w:szCs w:val="22"/>
          <w:rtl w:val="0"/>
          <w:lang w:val="en-US"/>
        </w:rPr>
        <w:t>gather into the house</w:t>
      </w:r>
      <w:r>
        <w:rPr>
          <w:rFonts w:ascii="Times New Roman" w:hAnsi="Times New Roman" w:hint="default"/>
          <w:sz w:val="22"/>
          <w:szCs w:val="22"/>
          <w:rtl w:val="0"/>
          <w:lang w:val="en-US"/>
        </w:rPr>
        <w:t xml:space="preserve">” </w:t>
      </w:r>
      <w:r>
        <w:rPr>
          <w:rFonts w:ascii="Times New Roman" w:hAnsi="Times New Roman"/>
          <w:sz w:val="22"/>
          <w:szCs w:val="22"/>
          <w:rtl w:val="0"/>
          <w:lang w:val="en-US"/>
        </w:rPr>
        <w:t>to be saved; anyone outside of it would be destroyed, (</w:t>
      </w:r>
      <w:r>
        <w:rPr>
          <w:rFonts w:ascii="Times New Roman" w:hAnsi="Times New Roman"/>
          <w:b w:val="1"/>
          <w:bCs w:val="1"/>
          <w:sz w:val="22"/>
          <w:szCs w:val="22"/>
          <w:rtl w:val="0"/>
          <w:lang w:val="en-US"/>
        </w:rPr>
        <w:t>2:18-19</w:t>
      </w:r>
      <w:r>
        <w:rPr>
          <w:rFonts w:ascii="Times New Roman" w:hAnsi="Times New Roman"/>
          <w:sz w:val="22"/>
          <w:szCs w:val="22"/>
          <w:rtl w:val="0"/>
          <w:lang w:val="en-US"/>
        </w:rPr>
        <w:t xml:space="preserve">). Can we not see that as </w:t>
      </w:r>
      <w:r>
        <w:rPr>
          <w:rFonts w:ascii="Times New Roman" w:hAnsi="Times New Roman"/>
          <w:b w:val="1"/>
          <w:bCs w:val="1"/>
          <w:sz w:val="22"/>
          <w:szCs w:val="22"/>
          <w:rtl w:val="0"/>
          <w:lang w:val="en-US"/>
        </w:rPr>
        <w:t xml:space="preserve">a </w:t>
      </w:r>
      <w:r>
        <w:rPr>
          <w:rFonts w:ascii="Times New Roman" w:hAnsi="Times New Roman" w:hint="default"/>
          <w:b w:val="1"/>
          <w:bCs w:val="1"/>
          <w:sz w:val="22"/>
          <w:szCs w:val="22"/>
          <w:rtl w:val="0"/>
          <w:lang w:val="en-US"/>
        </w:rPr>
        <w:t>“</w:t>
      </w:r>
      <w:r>
        <w:rPr>
          <w:rFonts w:ascii="Times New Roman" w:hAnsi="Times New Roman"/>
          <w:b w:val="1"/>
          <w:bCs w:val="1"/>
          <w:sz w:val="22"/>
          <w:szCs w:val="22"/>
          <w:rtl w:val="0"/>
          <w:lang w:val="en-US"/>
        </w:rPr>
        <w:t>type</w:t>
      </w:r>
      <w:r>
        <w:rPr>
          <w:rFonts w:ascii="Times New Roman" w:hAnsi="Times New Roman" w:hint="default"/>
          <w:b w:val="1"/>
          <w:bCs w:val="1"/>
          <w:sz w:val="22"/>
          <w:szCs w:val="22"/>
          <w:rtl w:val="0"/>
          <w:lang w:val="en-US"/>
        </w:rPr>
        <w:t xml:space="preserve">” </w:t>
      </w:r>
      <w:r>
        <w:rPr>
          <w:rFonts w:ascii="Times New Roman" w:hAnsi="Times New Roman"/>
          <w:b w:val="1"/>
          <w:bCs w:val="1"/>
          <w:sz w:val="22"/>
          <w:szCs w:val="22"/>
          <w:rtl w:val="0"/>
          <w:lang w:val="en-US"/>
        </w:rPr>
        <w:t>that it is not enough to believe in God, one must be gathered into the church to be saved</w:t>
      </w:r>
      <w:r>
        <w:rPr>
          <w:rFonts w:ascii="Times New Roman" w:hAnsi="Times New Roman"/>
          <w:sz w:val="22"/>
          <w:szCs w:val="22"/>
          <w:rtl w:val="0"/>
          <w:lang w:val="en-US"/>
        </w:rPr>
        <w:t>?</w:t>
      </w:r>
    </w:p>
    <w:p>
      <w:pPr>
        <w:pStyle w:val="Default"/>
        <w:numPr>
          <w:ilvl w:val="0"/>
          <w:numId w:val="4"/>
        </w:numPr>
        <w:spacing w:before="0" w:line="240" w:lineRule="auto"/>
        <w:jc w:val="left"/>
        <w:rPr>
          <w:rFonts w:ascii="Times New Roman" w:hAnsi="Times New Roman"/>
          <w:sz w:val="22"/>
          <w:szCs w:val="22"/>
          <w:lang w:val="en-US"/>
        </w:rPr>
      </w:pPr>
      <w:r>
        <w:rPr>
          <w:rFonts w:ascii="Times New Roman" w:hAnsi="Times New Roman"/>
          <w:sz w:val="22"/>
          <w:szCs w:val="22"/>
          <w:rtl w:val="0"/>
          <w:lang w:val="en-US"/>
        </w:rPr>
        <w:t>Rahab was a harlot , and she lied, yet God</w:t>
      </w:r>
      <w:r>
        <w:rPr>
          <w:rFonts w:ascii="Times New Roman" w:hAnsi="Times New Roman" w:hint="default"/>
          <w:sz w:val="22"/>
          <w:szCs w:val="22"/>
          <w:rtl w:val="0"/>
          <w:lang w:val="en-US"/>
        </w:rPr>
        <w:t>’</w:t>
      </w:r>
      <w:r>
        <w:rPr>
          <w:rFonts w:ascii="Times New Roman" w:hAnsi="Times New Roman"/>
          <w:sz w:val="22"/>
          <w:szCs w:val="22"/>
          <w:rtl w:val="0"/>
          <w:lang w:val="en-US"/>
        </w:rPr>
        <w:t xml:space="preserve">s grace was extended to her when the city was destroyed. Surely this </w:t>
      </w:r>
      <w:r>
        <w:rPr>
          <w:rFonts w:ascii="Times New Roman" w:hAnsi="Times New Roman"/>
          <w:b w:val="1"/>
          <w:bCs w:val="1"/>
          <w:sz w:val="22"/>
          <w:szCs w:val="22"/>
          <w:rtl w:val="0"/>
          <w:lang w:val="en-US"/>
        </w:rPr>
        <w:t xml:space="preserve">a </w:t>
      </w:r>
      <w:r>
        <w:rPr>
          <w:rFonts w:ascii="Times New Roman" w:hAnsi="Times New Roman" w:hint="default"/>
          <w:b w:val="1"/>
          <w:bCs w:val="1"/>
          <w:sz w:val="22"/>
          <w:szCs w:val="22"/>
          <w:rtl w:val="0"/>
          <w:lang w:val="en-US"/>
        </w:rPr>
        <w:t>“</w:t>
      </w:r>
      <w:r>
        <w:rPr>
          <w:rFonts w:ascii="Times New Roman" w:hAnsi="Times New Roman"/>
          <w:b w:val="1"/>
          <w:bCs w:val="1"/>
          <w:sz w:val="22"/>
          <w:szCs w:val="22"/>
          <w:rtl w:val="0"/>
          <w:lang w:val="en-US"/>
        </w:rPr>
        <w:t>type</w:t>
      </w:r>
      <w:r>
        <w:rPr>
          <w:rFonts w:ascii="Times New Roman" w:hAnsi="Times New Roman" w:hint="default"/>
          <w:b w:val="1"/>
          <w:bCs w:val="1"/>
          <w:sz w:val="22"/>
          <w:szCs w:val="22"/>
          <w:rtl w:val="0"/>
          <w:lang w:val="en-US"/>
        </w:rPr>
        <w:t xml:space="preserve">” </w:t>
      </w:r>
      <w:r>
        <w:rPr>
          <w:rFonts w:ascii="Times New Roman" w:hAnsi="Times New Roman"/>
          <w:b w:val="1"/>
          <w:bCs w:val="1"/>
          <w:sz w:val="22"/>
          <w:szCs w:val="22"/>
          <w:rtl w:val="0"/>
          <w:lang w:val="en-US"/>
        </w:rPr>
        <w:t>that God extends His grace in Christ to imperfect people</w:t>
      </w:r>
      <w:r>
        <w:rPr>
          <w:rFonts w:ascii="Times New Roman" w:hAnsi="Times New Roman"/>
          <w:sz w:val="22"/>
          <w:szCs w:val="22"/>
          <w:rtl w:val="0"/>
          <w:lang w:val="en-US"/>
        </w:rPr>
        <w:t>, is it not?</w:t>
      </w:r>
    </w:p>
    <w:p>
      <w:pPr>
        <w:pStyle w:val="Default"/>
        <w:spacing w:before="0" w:line="240" w:lineRule="auto"/>
        <w:ind w:left="360"/>
        <w:jc w:val="left"/>
        <w:rPr>
          <w:rFonts w:ascii="Times New Roman" w:cs="Times New Roman" w:hAnsi="Times New Roman" w:eastAsia="Times New Roman"/>
          <w:sz w:val="22"/>
          <w:szCs w:val="22"/>
        </w:rPr>
      </w:pPr>
      <w:r>
        <w:rPr>
          <w:rFonts w:ascii="Times New Roman" w:hAnsi="Times New Roman"/>
          <w:i w:val="1"/>
          <w:iCs w:val="1"/>
          <w:sz w:val="22"/>
          <w:szCs w:val="22"/>
          <w:rtl w:val="0"/>
        </w:rPr>
        <w:t>Prove</w:t>
      </w:r>
      <w:r>
        <w:rPr>
          <w:rFonts w:ascii="Times New Roman" w:hAnsi="Times New Roman"/>
          <w:sz w:val="22"/>
          <w:szCs w:val="22"/>
          <w:rtl w:val="0"/>
          <w:lang w:val="en-US"/>
        </w:rPr>
        <w:t xml:space="preserve"> these assumed allegories, or types, are </w:t>
      </w:r>
      <w:r>
        <w:rPr>
          <w:rFonts w:ascii="Times New Roman" w:hAnsi="Times New Roman"/>
          <w:i w:val="1"/>
          <w:iCs w:val="1"/>
          <w:sz w:val="22"/>
          <w:szCs w:val="22"/>
          <w:rtl w:val="0"/>
          <w:lang w:val="en-US"/>
        </w:rPr>
        <w:t>wrong</w:t>
      </w:r>
      <w:r>
        <w:rPr>
          <w:rFonts w:ascii="Times New Roman" w:hAnsi="Times New Roman" w:hint="default"/>
          <w:sz w:val="22"/>
          <w:szCs w:val="22"/>
          <w:rtl w:val="0"/>
        </w:rPr>
        <w:t>…</w:t>
      </w:r>
      <w:r>
        <w:rPr>
          <w:rFonts w:ascii="Times New Roman" w:hAnsi="Times New Roman"/>
          <w:sz w:val="22"/>
          <w:szCs w:val="22"/>
          <w:rtl w:val="0"/>
          <w:lang w:val="ru-RU"/>
        </w:rPr>
        <w:t xml:space="preserve">! </w:t>
      </w:r>
      <w:r>
        <w:rPr>
          <w:rFonts w:ascii="Times New Roman" w:hAnsi="Times New Roman"/>
          <w:sz w:val="22"/>
          <w:szCs w:val="22"/>
          <w:rtl w:val="0"/>
          <w:lang w:val="en-US"/>
        </w:rPr>
        <w:t xml:space="preserve">While the second part of these analogies is </w:t>
      </w:r>
      <w:r>
        <w:rPr>
          <w:rFonts w:ascii="Times New Roman" w:hAnsi="Times New Roman"/>
          <w:i w:val="1"/>
          <w:iCs w:val="1"/>
          <w:sz w:val="22"/>
          <w:szCs w:val="22"/>
          <w:rtl w:val="0"/>
          <w:lang w:val="en-US"/>
        </w:rPr>
        <w:t>true</w:t>
      </w:r>
      <w:r>
        <w:rPr>
          <w:rFonts w:ascii="Times New Roman" w:hAnsi="Times New Roman"/>
          <w:sz w:val="22"/>
          <w:szCs w:val="22"/>
          <w:rtl w:val="0"/>
          <w:lang w:val="en-US"/>
        </w:rPr>
        <w:t xml:space="preserve">, the question is whether the </w:t>
      </w:r>
      <w:r>
        <w:rPr>
          <w:rFonts w:ascii="Times New Roman" w:hAnsi="Times New Roman"/>
          <w:i w:val="1"/>
          <w:iCs w:val="1"/>
          <w:sz w:val="22"/>
          <w:szCs w:val="22"/>
          <w:rtl w:val="0"/>
        </w:rPr>
        <w:t>Holy</w:t>
      </w:r>
      <w:r>
        <w:rPr>
          <w:rFonts w:ascii="Times New Roman" w:hAnsi="Times New Roman"/>
          <w:i w:val="1"/>
          <w:iCs w:val="1"/>
          <w:sz w:val="22"/>
          <w:szCs w:val="22"/>
          <w:rtl w:val="0"/>
          <w:lang w:val="en-US"/>
        </w:rPr>
        <w:t xml:space="preserve"> Spirit</w:t>
      </w:r>
      <w:r>
        <w:rPr>
          <w:rFonts w:ascii="Times New Roman" w:hAnsi="Times New Roman"/>
          <w:sz w:val="22"/>
          <w:szCs w:val="22"/>
          <w:rtl w:val="0"/>
          <w:lang w:val="en-US"/>
        </w:rPr>
        <w:t xml:space="preserve"> </w:t>
      </w:r>
      <w:r>
        <w:rPr>
          <w:rFonts w:ascii="Times New Roman" w:hAnsi="Times New Roman"/>
          <w:i w:val="1"/>
          <w:iCs w:val="1"/>
          <w:sz w:val="22"/>
          <w:szCs w:val="22"/>
          <w:rtl w:val="0"/>
          <w:lang w:val="en-US"/>
        </w:rPr>
        <w:t>intended</w:t>
      </w:r>
      <w:r>
        <w:rPr>
          <w:rFonts w:ascii="Times New Roman" w:hAnsi="Times New Roman"/>
          <w:sz w:val="22"/>
          <w:szCs w:val="22"/>
          <w:rtl w:val="0"/>
          <w:lang w:val="en-US"/>
        </w:rPr>
        <w:t xml:space="preserve"> them to be typical of these future events</w:t>
      </w:r>
      <w:r>
        <w:rPr>
          <w:rFonts w:ascii="Times New Roman" w:hAnsi="Times New Roman" w:hint="default"/>
          <w:sz w:val="22"/>
          <w:szCs w:val="22"/>
          <w:rtl w:val="0"/>
          <w:lang w:val="en-US"/>
        </w:rPr>
        <w:t>—“</w:t>
      </w:r>
      <w:r>
        <w:rPr>
          <w:rFonts w:ascii="Times New Roman" w:hAnsi="Times New Roman"/>
          <w:sz w:val="22"/>
          <w:szCs w:val="22"/>
          <w:rtl w:val="0"/>
          <w:lang w:val="en-US"/>
        </w:rPr>
        <w:t>types.</w:t>
      </w:r>
      <w:r>
        <w:rPr>
          <w:rFonts w:ascii="Times New Roman" w:hAnsi="Times New Roman" w:hint="default"/>
          <w:sz w:val="22"/>
          <w:szCs w:val="22"/>
          <w:rtl w:val="0"/>
          <w:lang w:val="en-US"/>
        </w:rPr>
        <w:t xml:space="preserve">” </w:t>
      </w:r>
      <w:r>
        <w:rPr>
          <w:rFonts w:ascii="Times New Roman" w:hAnsi="Times New Roman"/>
          <w:sz w:val="22"/>
          <w:szCs w:val="22"/>
          <w:rtl w:val="0"/>
          <w:lang w:val="en-US"/>
        </w:rPr>
        <w:t>Of this we have no evidence other than our own conjectures.</w:t>
      </w:r>
    </w:p>
    <w:p>
      <w:pPr>
        <w:pStyle w:val="Default"/>
        <w:suppressAutoHyphens w:val="1"/>
        <w:spacing w:before="120" w:line="240" w:lineRule="auto"/>
        <w:jc w:val="left"/>
        <w:rPr>
          <w:rFonts w:ascii="Times New Roman" w:cs="Times New Roman" w:hAnsi="Times New Roman" w:eastAsia="Times New Roman"/>
        </w:rPr>
      </w:pPr>
      <w:r>
        <w:rPr>
          <w:rFonts w:ascii="Arial" w:hAnsi="Arial"/>
          <w:b w:val="1"/>
          <w:bCs w:val="1"/>
          <w:sz w:val="20"/>
          <w:szCs w:val="20"/>
          <w:u w:val="single"/>
          <w:rtl w:val="0"/>
          <w:lang w:val="en-US"/>
        </w:rPr>
        <w:t>Scape goat into the wilderness</w:t>
      </w:r>
      <w:r>
        <w:rPr>
          <w:rFonts w:ascii="Times New Roman" w:hAnsi="Times New Roman"/>
          <w:rtl w:val="0"/>
        </w:rPr>
        <w:t xml:space="preserve"> </w:t>
      </w:r>
    </w:p>
    <w:p>
      <w:pPr>
        <w:pStyle w:val="Default"/>
        <w:suppressAutoHyphens w:val="1"/>
        <w:spacing w:before="0" w:line="240" w:lineRule="auto"/>
        <w:ind w:left="360"/>
        <w:jc w:val="left"/>
        <w:rPr>
          <w:rFonts w:ascii="Times New Roman" w:cs="Times New Roman" w:hAnsi="Times New Roman" w:eastAsia="Times New Roman"/>
          <w:sz w:val="22"/>
          <w:szCs w:val="22"/>
        </w:rPr>
      </w:pPr>
      <w:r>
        <w:rPr>
          <w:rFonts w:ascii="Times New Roman" w:hAnsi="Times New Roman"/>
          <w:sz w:val="22"/>
          <w:szCs w:val="22"/>
          <w:rtl w:val="0"/>
          <w:lang w:val="en-US"/>
        </w:rPr>
        <w:t xml:space="preserve">One of the two goats serving as a sin offering for the people was let go into the wilderness (Lev 16:5,8-10,22), which </w:t>
      </w:r>
      <w:r>
        <w:rPr>
          <w:rFonts w:ascii="Times New Roman" w:hAnsi="Times New Roman"/>
          <w:b w:val="1"/>
          <w:bCs w:val="1"/>
          <w:sz w:val="22"/>
          <w:szCs w:val="22"/>
          <w:rtl w:val="0"/>
          <w:lang w:val="en-US"/>
        </w:rPr>
        <w:t>prefigures Christ, our sin offering, going into the wilderness to be tempted</w:t>
      </w:r>
      <w:r>
        <w:rPr>
          <w:rFonts w:ascii="Times New Roman" w:hAnsi="Times New Roman"/>
          <w:sz w:val="22"/>
          <w:szCs w:val="22"/>
          <w:rtl w:val="0"/>
          <w:lang w:val="en-US"/>
        </w:rPr>
        <w:t xml:space="preserve"> (Mt 4:1f). And since which goat this would be was </w:t>
      </w:r>
      <w:r>
        <w:rPr>
          <w:rFonts w:ascii="Times New Roman" w:hAnsi="Times New Roman"/>
          <w:b w:val="1"/>
          <w:bCs w:val="1"/>
          <w:sz w:val="22"/>
          <w:szCs w:val="22"/>
          <w:rtl w:val="0"/>
          <w:lang w:val="en-US"/>
        </w:rPr>
        <w:t>determined by lot (Lev 16:8,9), this foreshadowed the soldiers casting lots for the garment of Jesus</w:t>
      </w:r>
      <w:r>
        <w:rPr>
          <w:rFonts w:ascii="Times New Roman" w:hAnsi="Times New Roman"/>
          <w:sz w:val="22"/>
          <w:szCs w:val="22"/>
          <w:rtl w:val="0"/>
          <w:lang w:val="en-US"/>
        </w:rPr>
        <w:t xml:space="preserve"> when he died as a sin offering (Jn 19:24). </w:t>
      </w:r>
      <w:r>
        <w:rPr>
          <w:rFonts w:ascii="Times New Roman" w:hAnsi="Times New Roman"/>
          <w:i w:val="1"/>
          <w:iCs w:val="1"/>
          <w:sz w:val="22"/>
          <w:szCs w:val="22"/>
          <w:rtl w:val="0"/>
          <w:lang w:val="en-US"/>
        </w:rPr>
        <w:t>Prove it not so!</w:t>
      </w:r>
      <w:r>
        <w:rPr>
          <w:rFonts w:ascii="Times New Roman" w:hAnsi="Times New Roman"/>
          <w:sz w:val="22"/>
          <w:szCs w:val="22"/>
          <w:rtl w:val="0"/>
          <w:lang w:val="en-US"/>
        </w:rPr>
        <w:t xml:space="preserve"> Evidence: Arbitrary assumption.</w:t>
      </w:r>
    </w:p>
    <w:p>
      <w:pPr>
        <w:pStyle w:val="Default"/>
        <w:suppressAutoHyphens w:val="1"/>
        <w:spacing w:before="120" w:line="240" w:lineRule="auto"/>
        <w:jc w:val="left"/>
        <w:rPr>
          <w:b w:val="1"/>
          <w:bCs w:val="1"/>
          <w:sz w:val="22"/>
          <w:szCs w:val="22"/>
          <w:u w:val="single"/>
        </w:rPr>
      </w:pPr>
      <w:r>
        <w:rPr>
          <w:b w:val="1"/>
          <w:bCs w:val="1"/>
          <w:sz w:val="20"/>
          <w:szCs w:val="20"/>
          <w:u w:val="single"/>
          <w:rtl w:val="0"/>
          <w:lang w:val="en-US"/>
        </w:rPr>
        <w:t>Candlestick/Lampstand in the tabernacle</w:t>
      </w:r>
    </w:p>
    <w:p>
      <w:pPr>
        <w:pStyle w:val="Default"/>
        <w:spacing w:before="0" w:line="240" w:lineRule="auto"/>
        <w:ind w:left="360"/>
        <w:jc w:val="left"/>
        <w:rPr>
          <w:rFonts w:ascii="Times New Roman" w:cs="Times New Roman" w:hAnsi="Times New Roman" w:eastAsia="Times New Roman"/>
          <w:sz w:val="22"/>
          <w:szCs w:val="22"/>
        </w:rPr>
      </w:pPr>
      <w:r>
        <w:rPr>
          <w:rFonts w:ascii="Times New Roman" w:hAnsi="Times New Roman"/>
          <w:b w:val="1"/>
          <w:bCs w:val="1"/>
          <w:sz w:val="22"/>
          <w:szCs w:val="22"/>
          <w:rtl w:val="0"/>
          <w:lang w:val="en-US"/>
        </w:rPr>
        <w:t>Robert</w:t>
      </w:r>
      <w:r>
        <w:rPr>
          <w:rFonts w:ascii="Times New Roman" w:hAnsi="Times New Roman"/>
          <w:sz w:val="22"/>
          <w:szCs w:val="22"/>
          <w:rtl w:val="0"/>
          <w:lang w:val="en-US"/>
        </w:rPr>
        <w:t xml:space="preserve"> </w:t>
      </w:r>
      <w:r>
        <w:rPr>
          <w:rFonts w:ascii="Times New Roman" w:hAnsi="Times New Roman"/>
          <w:b w:val="1"/>
          <w:bCs w:val="1"/>
          <w:sz w:val="22"/>
          <w:szCs w:val="22"/>
          <w:rtl w:val="0"/>
          <w:lang w:val="de-DE"/>
        </w:rPr>
        <w:t>Milligan</w:t>
      </w:r>
      <w:r>
        <w:rPr>
          <w:rFonts w:ascii="Times New Roman" w:hAnsi="Times New Roman"/>
          <w:b w:val="1"/>
          <w:bCs w:val="1"/>
          <w:sz w:val="22"/>
          <w:szCs w:val="22"/>
          <w:rtl w:val="0"/>
          <w:lang w:val="en-US"/>
        </w:rPr>
        <w:t xml:space="preserve">, </w:t>
      </w:r>
      <w:r>
        <w:rPr>
          <w:rFonts w:ascii="Times New Roman" w:hAnsi="Times New Roman"/>
          <w:b w:val="1"/>
          <w:bCs w:val="1"/>
          <w:sz w:val="22"/>
          <w:szCs w:val="22"/>
          <w:rtl w:val="0"/>
        </w:rPr>
        <w:t>prominent</w:t>
      </w:r>
      <w:r>
        <w:rPr>
          <w:rFonts w:ascii="Times New Roman" w:hAnsi="Times New Roman"/>
          <w:b w:val="1"/>
          <w:bCs w:val="1"/>
          <w:sz w:val="22"/>
          <w:szCs w:val="22"/>
          <w:rtl w:val="0"/>
          <w:lang w:val="en-US"/>
        </w:rPr>
        <w:t xml:space="preserve"> preacher</w:t>
      </w:r>
      <w:r>
        <w:rPr>
          <w:rFonts w:ascii="Times New Roman" w:hAnsi="Times New Roman"/>
          <w:b w:val="1"/>
          <w:bCs w:val="1"/>
          <w:sz w:val="22"/>
          <w:szCs w:val="22"/>
          <w:rtl w:val="0"/>
          <w:lang w:val="en-US"/>
        </w:rPr>
        <w:t xml:space="preserve"> in the Restoration Movement</w:t>
      </w:r>
      <w:r>
        <w:rPr>
          <w:rFonts w:ascii="Times New Roman" w:hAnsi="Times New Roman"/>
          <w:b w:val="1"/>
          <w:bCs w:val="1"/>
          <w:sz w:val="22"/>
          <w:szCs w:val="22"/>
          <w:rtl w:val="0"/>
          <w:lang w:val="en-US"/>
        </w:rPr>
        <w:t xml:space="preserve"> </w:t>
      </w:r>
      <w:r>
        <w:rPr>
          <w:rFonts w:ascii="Times New Roman" w:hAnsi="Times New Roman"/>
          <w:sz w:val="22"/>
          <w:szCs w:val="22"/>
          <w:rtl w:val="0"/>
        </w:rPr>
        <w:t>(1814-1875)</w:t>
      </w:r>
      <w:r>
        <w:rPr>
          <w:rFonts w:ascii="Times New Roman" w:hAnsi="Times New Roman"/>
          <w:sz w:val="22"/>
          <w:szCs w:val="22"/>
          <w:rtl w:val="0"/>
          <w:lang w:val="en-US"/>
        </w:rPr>
        <w:t xml:space="preserve">, </w:t>
      </w:r>
      <w:r>
        <w:rPr>
          <w:rFonts w:ascii="Times New Roman" w:hAnsi="Times New Roman"/>
          <w:sz w:val="22"/>
          <w:szCs w:val="22"/>
          <w:rtl w:val="0"/>
          <w:lang w:val="en-US"/>
        </w:rPr>
        <w:t>biography by J.W. Mcgarvey in the back of his commentary</w:t>
      </w:r>
      <w:r>
        <w:rPr>
          <w:rFonts w:ascii="Times New Roman" w:hAnsi="Times New Roman"/>
          <w:sz w:val="22"/>
          <w:szCs w:val="22"/>
          <w:rtl w:val="0"/>
          <w:lang w:val="en-US"/>
        </w:rPr>
        <w:t xml:space="preserve"> </w:t>
      </w:r>
      <w:r>
        <w:rPr>
          <w:rFonts w:ascii="Times New Roman" w:hAnsi="Times New Roman"/>
          <w:sz w:val="22"/>
          <w:szCs w:val="22"/>
          <w:rtl w:val="0"/>
          <w:lang w:val="en-US"/>
        </w:rPr>
        <w:t>on Hebrews</w:t>
      </w:r>
      <w:r>
        <w:rPr>
          <w:rFonts w:ascii="Times New Roman" w:hAnsi="Times New Roman"/>
          <w:sz w:val="22"/>
          <w:szCs w:val="22"/>
          <w:rtl w:val="0"/>
          <w:lang w:val="en-US"/>
        </w:rPr>
        <w:t xml:space="preserve"> 9:2</w:t>
      </w:r>
      <w:r>
        <w:rPr>
          <w:rFonts w:ascii="Times New Roman" w:hAnsi="Times New Roman" w:hint="default"/>
          <w:sz w:val="22"/>
          <w:szCs w:val="22"/>
          <w:rtl w:val="0"/>
          <w:lang w:val="en-US"/>
        </w:rPr>
        <w:t>—</w:t>
      </w:r>
      <w:r>
        <w:rPr>
          <w:rFonts w:ascii="Times New Roman" w:hAnsi="Times New Roman" w:hint="default"/>
          <w:sz w:val="22"/>
          <w:szCs w:val="22"/>
          <w:rtl w:val="0"/>
          <w:lang w:val="en-US"/>
        </w:rPr>
        <w:t>“</w:t>
      </w:r>
      <w:r>
        <w:rPr>
          <w:rFonts w:ascii="Times New Roman" w:hAnsi="Times New Roman"/>
          <w:sz w:val="22"/>
          <w:szCs w:val="22"/>
          <w:rtl w:val="0"/>
          <w:lang w:val="en-US"/>
        </w:rPr>
        <w:t xml:space="preserve">This </w:t>
      </w:r>
      <w:r>
        <w:rPr>
          <w:rFonts w:ascii="Times New Roman" w:hAnsi="Times New Roman"/>
          <w:sz w:val="22"/>
          <w:szCs w:val="22"/>
          <w:rtl w:val="0"/>
          <w:lang w:val="en-US"/>
        </w:rPr>
        <w:t xml:space="preserve">makes candlestick </w:t>
      </w:r>
      <w:r>
        <w:rPr>
          <w:rFonts w:ascii="Times New Roman" w:hAnsi="Times New Roman"/>
          <w:b w:val="1"/>
          <w:bCs w:val="1"/>
          <w:sz w:val="22"/>
          <w:szCs w:val="22"/>
          <w:rtl w:val="0"/>
          <w:lang w:val="en-US"/>
        </w:rPr>
        <w:t xml:space="preserve">was </w:t>
      </w:r>
      <w:r>
        <w:rPr>
          <w:rFonts w:ascii="Times New Roman" w:hAnsi="Times New Roman"/>
          <w:b w:val="1"/>
          <w:bCs w:val="1"/>
          <w:sz w:val="22"/>
          <w:szCs w:val="22"/>
          <w:rtl w:val="0"/>
          <w:lang w:val="en-US"/>
        </w:rPr>
        <w:t>a type of the Church of Christ</w:t>
      </w:r>
      <w:r>
        <w:rPr>
          <w:rFonts w:ascii="Times New Roman" w:hAnsi="Times New Roman" w:hint="default"/>
          <w:sz w:val="22"/>
          <w:szCs w:val="22"/>
          <w:rtl w:val="0"/>
        </w:rPr>
        <w:t xml:space="preserve">” </w:t>
      </w:r>
      <w:r>
        <w:rPr>
          <w:rFonts w:ascii="Times New Roman" w:hAnsi="Times New Roman"/>
          <w:sz w:val="22"/>
          <w:szCs w:val="22"/>
          <w:rtl w:val="0"/>
          <w:lang w:val="de-DE"/>
        </w:rPr>
        <w:t>as God</w:t>
      </w:r>
      <w:r>
        <w:rPr>
          <w:rFonts w:ascii="Times New Roman" w:hAnsi="Times New Roman" w:hint="default"/>
          <w:sz w:val="22"/>
          <w:szCs w:val="22"/>
          <w:rtl w:val="1"/>
        </w:rPr>
        <w:t>’</w:t>
      </w:r>
      <w:r>
        <w:rPr>
          <w:rFonts w:ascii="Times New Roman" w:hAnsi="Times New Roman"/>
          <w:sz w:val="22"/>
          <w:szCs w:val="22"/>
          <w:rtl w:val="0"/>
          <w:lang w:val="en-US"/>
        </w:rPr>
        <w:t>s means for dispensing the light of the gospel</w:t>
      </w:r>
      <w:r>
        <w:rPr>
          <w:rFonts w:ascii="Times New Roman" w:hAnsi="Times New Roman"/>
          <w:sz w:val="22"/>
          <w:szCs w:val="22"/>
          <w:rtl w:val="0"/>
          <w:lang w:val="en-US"/>
        </w:rPr>
        <w:t>.</w:t>
      </w:r>
      <w:r>
        <w:rPr>
          <w:rFonts w:ascii="Times New Roman" w:hAnsi="Times New Roman"/>
          <w:sz w:val="22"/>
          <w:szCs w:val="22"/>
          <w:rtl w:val="0"/>
          <w:lang w:val="en-US"/>
        </w:rPr>
        <w:t xml:space="preserve"> Then, he says it is </w:t>
      </w:r>
      <w:r>
        <w:rPr>
          <w:rFonts w:ascii="Times New Roman" w:hAnsi="Times New Roman" w:hint="default"/>
          <w:sz w:val="22"/>
          <w:szCs w:val="22"/>
          <w:rtl w:val="1"/>
          <w:lang w:val="ar-SA" w:bidi="ar-SA"/>
        </w:rPr>
        <w:t>“</w:t>
      </w:r>
      <w:r>
        <w:rPr>
          <w:rFonts w:ascii="Times New Roman" w:hAnsi="Times New Roman"/>
          <w:b w:val="1"/>
          <w:bCs w:val="1"/>
          <w:sz w:val="22"/>
          <w:szCs w:val="22"/>
          <w:rtl w:val="0"/>
          <w:lang w:val="en-US"/>
        </w:rPr>
        <w:t>the oil, not the candlestick, that produced</w:t>
      </w:r>
      <w:r>
        <w:rPr>
          <w:rFonts w:ascii="Times New Roman" w:hAnsi="Times New Roman" w:hint="default"/>
          <w:b w:val="1"/>
          <w:bCs w:val="1"/>
          <w:sz w:val="22"/>
          <w:szCs w:val="22"/>
          <w:rtl w:val="0"/>
        </w:rPr>
        <w:t xml:space="preserve">” </w:t>
      </w:r>
      <w:r>
        <w:rPr>
          <w:rFonts w:ascii="Times New Roman" w:hAnsi="Times New Roman"/>
          <w:b w:val="1"/>
          <w:bCs w:val="1"/>
          <w:sz w:val="22"/>
          <w:szCs w:val="22"/>
          <w:rtl w:val="0"/>
          <w:lang w:val="en-US"/>
        </w:rPr>
        <w:t xml:space="preserve">the light and makes that the </w:t>
      </w:r>
      <w:r>
        <w:rPr>
          <w:rFonts w:ascii="Times New Roman" w:hAnsi="Times New Roman" w:hint="default"/>
          <w:b w:val="1"/>
          <w:bCs w:val="1"/>
          <w:sz w:val="22"/>
          <w:szCs w:val="22"/>
          <w:rtl w:val="1"/>
          <w:lang w:val="ar-SA" w:bidi="ar-SA"/>
        </w:rPr>
        <w:t>“</w:t>
      </w:r>
      <w:r>
        <w:rPr>
          <w:rFonts w:ascii="Times New Roman" w:hAnsi="Times New Roman"/>
          <w:b w:val="1"/>
          <w:bCs w:val="1"/>
          <w:sz w:val="22"/>
          <w:szCs w:val="22"/>
          <w:rtl w:val="0"/>
          <w:lang w:val="en-US"/>
        </w:rPr>
        <w:t>appropriate symbol of the Holy Spirit.</w:t>
      </w:r>
      <w:r>
        <w:rPr>
          <w:rFonts w:ascii="Times New Roman" w:hAnsi="Times New Roman" w:hint="default"/>
          <w:sz w:val="22"/>
          <w:szCs w:val="22"/>
          <w:rtl w:val="0"/>
        </w:rPr>
        <w:t>”</w:t>
      </w:r>
      <w:r>
        <w:rPr>
          <w:rFonts w:ascii="Times New Roman" w:hAnsi="Times New Roman"/>
          <w:sz w:val="22"/>
          <w:szCs w:val="22"/>
          <w:rtl w:val="0"/>
          <w:lang w:val="en-US"/>
        </w:rPr>
        <w:t xml:space="preserve"> [bold mine] </w:t>
      </w:r>
    </w:p>
    <w:p>
      <w:pPr>
        <w:pStyle w:val="Default"/>
        <w:spacing w:before="120" w:line="240" w:lineRule="auto"/>
        <w:jc w:val="left"/>
        <w:rPr>
          <w:b w:val="1"/>
          <w:bCs w:val="1"/>
          <w:sz w:val="20"/>
          <w:szCs w:val="20"/>
          <w:u w:val="single"/>
        </w:rPr>
      </w:pPr>
      <w:r>
        <w:rPr>
          <w:b w:val="1"/>
          <w:bCs w:val="1"/>
          <w:sz w:val="20"/>
          <w:szCs w:val="20"/>
          <w:u w:val="single"/>
          <w:rtl w:val="0"/>
          <w:lang w:val="en-US"/>
        </w:rPr>
        <w:t>Tabernacle/Incarnation</w:t>
      </w:r>
    </w:p>
    <w:p>
      <w:pPr>
        <w:pStyle w:val="Default"/>
        <w:spacing w:before="0" w:line="240" w:lineRule="auto"/>
        <w:ind w:left="360"/>
        <w:jc w:val="left"/>
        <w:rPr>
          <w:rFonts w:ascii="Times New Roman" w:cs="Times New Roman" w:hAnsi="Times New Roman" w:eastAsia="Times New Roman"/>
          <w:sz w:val="22"/>
          <w:szCs w:val="22"/>
        </w:rPr>
      </w:pPr>
      <w:r>
        <w:rPr>
          <w:rFonts w:ascii="Times New Roman" w:hAnsi="Times New Roman" w:hint="default"/>
          <w:sz w:val="22"/>
          <w:szCs w:val="22"/>
          <w:rtl w:val="1"/>
          <w:lang w:val="ar-SA" w:bidi="ar-SA"/>
        </w:rPr>
        <w:t>“</w:t>
      </w:r>
      <w:r>
        <w:rPr>
          <w:rFonts w:ascii="Times New Roman" w:hAnsi="Times New Roman"/>
          <w:sz w:val="22"/>
          <w:szCs w:val="22"/>
          <w:rtl w:val="0"/>
          <w:lang w:val="en-US"/>
        </w:rPr>
        <w:t xml:space="preserve">This mystery of the tabernacle was fully understood by the learned Nachmanides, who, in few words, but pregnant, expresseth himself to this purpose: 'The mystery of the tabernacle was this, that it was to be a place for the shechinah, or habitation of Divinity, to be fixed in;' </w:t>
      </w:r>
      <w:r>
        <w:rPr>
          <w:rFonts w:ascii="Times New Roman" w:hAnsi="Times New Roman"/>
          <w:b w:val="1"/>
          <w:bCs w:val="1"/>
          <w:sz w:val="22"/>
          <w:szCs w:val="22"/>
          <w:rtl w:val="0"/>
          <w:lang w:val="en-US"/>
        </w:rPr>
        <w:t>and this, no doubt, as a special type of God's future dwelling in Christ's human nature,</w:t>
      </w:r>
      <w:r>
        <w:rPr>
          <w:rFonts w:ascii="Times New Roman" w:hAnsi="Times New Roman"/>
          <w:sz w:val="22"/>
          <w:szCs w:val="22"/>
          <w:rtl w:val="0"/>
          <w:lang w:val="en-US"/>
        </w:rPr>
        <w:t xml:space="preserve"> which was the TRUE SHECHINAH:...</w:t>
      </w:r>
      <w:r>
        <w:rPr>
          <w:rFonts w:ascii="Times New Roman" w:hAnsi="Times New Roman" w:hint="default"/>
          <w:sz w:val="22"/>
          <w:szCs w:val="22"/>
          <w:rtl w:val="0"/>
        </w:rPr>
        <w:t xml:space="preserve">” </w:t>
      </w:r>
      <w:r>
        <w:rPr>
          <w:rFonts w:ascii="Times New Roman" w:hAnsi="Times New Roman"/>
          <w:b w:val="1"/>
          <w:bCs w:val="1"/>
          <w:sz w:val="22"/>
          <w:szCs w:val="22"/>
          <w:rtl w:val="0"/>
          <w:lang w:val="en-US"/>
        </w:rPr>
        <w:t xml:space="preserve">Adam </w:t>
      </w:r>
      <w:r>
        <w:rPr>
          <w:rFonts w:ascii="Times New Roman" w:hAnsi="Times New Roman"/>
          <w:b w:val="1"/>
          <w:bCs w:val="1"/>
          <w:sz w:val="22"/>
          <w:szCs w:val="22"/>
          <w:rtl w:val="0"/>
        </w:rPr>
        <w:t>Clarke</w:t>
      </w:r>
      <w:r>
        <w:rPr>
          <w:rFonts w:ascii="Times New Roman" w:hAnsi="Times New Roman" w:hint="default"/>
          <w:b w:val="1"/>
          <w:bCs w:val="1"/>
          <w:sz w:val="22"/>
          <w:szCs w:val="22"/>
          <w:rtl w:val="1"/>
        </w:rPr>
        <w:t>’</w:t>
      </w:r>
      <w:r>
        <w:rPr>
          <w:rFonts w:ascii="Times New Roman" w:hAnsi="Times New Roman"/>
          <w:b w:val="1"/>
          <w:bCs w:val="1"/>
          <w:sz w:val="22"/>
          <w:szCs w:val="22"/>
          <w:rtl w:val="0"/>
        </w:rPr>
        <w:t>s</w:t>
      </w:r>
      <w:r>
        <w:rPr>
          <w:rFonts w:ascii="Times New Roman" w:hAnsi="Times New Roman"/>
          <w:sz w:val="22"/>
          <w:szCs w:val="22"/>
          <w:rtl w:val="0"/>
          <w:lang w:val="en-US"/>
        </w:rPr>
        <w:t xml:space="preserve"> commentary on </w:t>
      </w:r>
      <w:r>
        <w:rPr>
          <w:rFonts w:ascii="Times New Roman" w:hAnsi="Times New Roman"/>
          <w:b w:val="1"/>
          <w:bCs w:val="1"/>
          <w:sz w:val="22"/>
          <w:szCs w:val="22"/>
          <w:rtl w:val="0"/>
          <w:lang w:val="fr-FR"/>
        </w:rPr>
        <w:t>Ex 25:23</w:t>
      </w:r>
    </w:p>
    <w:p>
      <w:pPr>
        <w:pStyle w:val="Default"/>
        <w:spacing w:before="120" w:line="240" w:lineRule="auto"/>
        <w:jc w:val="left"/>
        <w:rPr>
          <w:b w:val="1"/>
          <w:bCs w:val="1"/>
          <w:sz w:val="20"/>
          <w:szCs w:val="20"/>
          <w:u w:val="single"/>
        </w:rPr>
      </w:pPr>
      <w:r>
        <w:rPr>
          <w:b w:val="1"/>
          <w:bCs w:val="1"/>
          <w:sz w:val="20"/>
          <w:szCs w:val="20"/>
          <w:u w:val="single"/>
          <w:rtl w:val="0"/>
          <w:lang w:val="en-US"/>
        </w:rPr>
        <w:t>Elisha</w:t>
      </w:r>
    </w:p>
    <w:p>
      <w:pPr>
        <w:pStyle w:val="Default"/>
        <w:spacing w:before="0" w:line="240" w:lineRule="auto"/>
        <w:ind w:left="360"/>
        <w:jc w:val="left"/>
        <w:rPr>
          <w:rFonts w:ascii="Times New Roman" w:cs="Times New Roman" w:hAnsi="Times New Roman" w:eastAsia="Times New Roman"/>
          <w:sz w:val="22"/>
          <w:szCs w:val="22"/>
        </w:rPr>
      </w:pPr>
      <w:r>
        <w:rPr>
          <w:rFonts w:ascii="Times New Roman" w:hAnsi="Times New Roman" w:hint="default"/>
          <w:sz w:val="22"/>
          <w:szCs w:val="22"/>
          <w:rtl w:val="0"/>
          <w:lang w:val="en-US"/>
        </w:rPr>
        <w:t>“</w:t>
      </w:r>
      <w:r>
        <w:rPr>
          <w:rFonts w:ascii="Times New Roman" w:hAnsi="Times New Roman"/>
          <w:b w:val="1"/>
          <w:bCs w:val="1"/>
          <w:sz w:val="22"/>
          <w:szCs w:val="22"/>
          <w:rtl w:val="0"/>
          <w:lang w:val="en-US"/>
        </w:rPr>
        <w:t>Elisha was a type of Christ in 40 ways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 </w:t>
      </w:r>
      <w:r>
        <w:rPr>
          <w:rFonts w:ascii="Times New Roman" w:hAnsi="Times New Roman"/>
          <w:b w:val="1"/>
          <w:bCs w:val="1"/>
          <w:sz w:val="22"/>
          <w:szCs w:val="22"/>
          <w:rtl w:val="0"/>
          <w:lang w:val="en-US"/>
        </w:rPr>
        <w:t>Steve Rudd</w:t>
      </w:r>
      <w:r>
        <w:rPr>
          <w:rFonts w:ascii="Times New Roman" w:hAnsi="Times New Roman"/>
          <w:sz w:val="22"/>
          <w:szCs w:val="22"/>
          <w:rtl w:val="0"/>
          <w:lang w:val="en-US"/>
        </w:rPr>
        <w:t xml:space="preserve"> </w:t>
      </w:r>
    </w:p>
    <w:p>
      <w:pPr>
        <w:pStyle w:val="Default"/>
        <w:spacing w:before="120" w:line="240" w:lineRule="auto"/>
        <w:jc w:val="left"/>
        <w:rPr>
          <w:b w:val="1"/>
          <w:bCs w:val="1"/>
          <w:sz w:val="20"/>
          <w:szCs w:val="20"/>
          <w:u w:val="single"/>
        </w:rPr>
      </w:pPr>
      <w:r>
        <w:rPr>
          <w:b w:val="1"/>
          <w:bCs w:val="1"/>
          <w:sz w:val="20"/>
          <w:szCs w:val="20"/>
          <w:u w:val="single"/>
          <w:rtl w:val="0"/>
          <w:lang w:val="en-US"/>
        </w:rPr>
        <w:t>Joseph</w:t>
      </w:r>
    </w:p>
    <w:p>
      <w:pPr>
        <w:pStyle w:val="Default"/>
        <w:spacing w:before="0" w:line="240" w:lineRule="auto"/>
        <w:ind w:left="360"/>
        <w:jc w:val="left"/>
        <w:rPr>
          <w:rFonts w:ascii="Times New Roman" w:cs="Times New Roman" w:hAnsi="Times New Roman" w:eastAsia="Times New Roman"/>
          <w:sz w:val="22"/>
          <w:szCs w:val="22"/>
        </w:rPr>
      </w:pPr>
      <w:r>
        <w:rPr>
          <w:rFonts w:ascii="Times New Roman" w:hAnsi="Times New Roman" w:hint="default"/>
          <w:b w:val="1"/>
          <w:bCs w:val="1"/>
          <w:sz w:val="22"/>
          <w:szCs w:val="22"/>
          <w:rtl w:val="0"/>
          <w:lang w:val="en-US"/>
        </w:rPr>
        <w:t>“</w:t>
      </w:r>
      <w:r>
        <w:rPr>
          <w:rFonts w:ascii="Times New Roman" w:hAnsi="Times New Roman"/>
          <w:b w:val="1"/>
          <w:bCs w:val="1"/>
          <w:sz w:val="22"/>
          <w:szCs w:val="22"/>
          <w:rtl w:val="0"/>
          <w:lang w:val="en-US"/>
        </w:rPr>
        <w:t>75 similarities of Joseph as a type of Christ</w:t>
      </w:r>
      <w:r>
        <w:rPr>
          <w:rFonts w:ascii="Times New Roman" w:hAnsi="Times New Roman" w:hint="default"/>
          <w:b w:val="1"/>
          <w:bCs w:val="1"/>
          <w:sz w:val="22"/>
          <w:szCs w:val="22"/>
          <w:rtl w:val="0"/>
          <w:lang w:val="en-US"/>
        </w:rPr>
        <w:t>”</w:t>
      </w:r>
      <w:r>
        <w:rPr>
          <w:rFonts w:ascii="Times New Roman" w:hAnsi="Times New Roman"/>
          <w:sz w:val="22"/>
          <w:szCs w:val="22"/>
          <w:rtl w:val="0"/>
          <w:lang w:val="en-US"/>
        </w:rPr>
        <w:t xml:space="preserve"> </w:t>
      </w:r>
      <w:r>
        <w:rPr>
          <w:rFonts w:ascii="Times New Roman" w:hAnsi="Times New Roman"/>
          <w:b w:val="1"/>
          <w:bCs w:val="1"/>
          <w:sz w:val="22"/>
          <w:szCs w:val="22"/>
          <w:rtl w:val="0"/>
          <w:lang w:val="en-US"/>
        </w:rPr>
        <w:t>Steve</w:t>
      </w:r>
      <w:r>
        <w:rPr>
          <w:rFonts w:ascii="Times New Roman" w:hAnsi="Times New Roman"/>
          <w:sz w:val="22"/>
          <w:szCs w:val="22"/>
          <w:rtl w:val="0"/>
          <w:lang w:val="en-US"/>
        </w:rPr>
        <w:t xml:space="preserve"> </w:t>
      </w:r>
      <w:r>
        <w:rPr>
          <w:rFonts w:ascii="Times New Roman" w:hAnsi="Times New Roman"/>
          <w:b w:val="1"/>
          <w:bCs w:val="1"/>
          <w:sz w:val="22"/>
          <w:szCs w:val="22"/>
          <w:rtl w:val="0"/>
          <w:lang w:val="en-US"/>
        </w:rPr>
        <w:t>Rudd</w:t>
      </w:r>
    </w:p>
    <w:p>
      <w:pPr>
        <w:pStyle w:val="Default"/>
        <w:spacing w:before="120" w:line="240" w:lineRule="auto"/>
        <w:jc w:val="left"/>
        <w:rPr>
          <w:b w:val="1"/>
          <w:bCs w:val="1"/>
          <w:sz w:val="20"/>
          <w:szCs w:val="20"/>
          <w:u w:val="single"/>
        </w:rPr>
      </w:pPr>
      <w:r>
        <w:rPr>
          <w:b w:val="1"/>
          <w:bCs w:val="1"/>
          <w:sz w:val="20"/>
          <w:szCs w:val="20"/>
          <w:u w:val="single"/>
          <w:rtl w:val="0"/>
          <w:lang w:val="en-US"/>
        </w:rPr>
        <w:t>Water from Jesus side</w:t>
      </w:r>
    </w:p>
    <w:p>
      <w:pPr>
        <w:pStyle w:val="Default"/>
        <w:spacing w:before="0" w:line="240" w:lineRule="auto"/>
        <w:ind w:left="360"/>
        <w:jc w:val="left"/>
      </w:pPr>
      <w:r>
        <w:rPr>
          <w:rFonts w:ascii="Times New Roman" w:hAnsi="Times New Roman" w:hint="default"/>
          <w:sz w:val="22"/>
          <w:szCs w:val="22"/>
          <w:rtl w:val="0"/>
          <w:lang w:val="en-US"/>
        </w:rPr>
        <w:t>“</w:t>
      </w:r>
      <w:r>
        <w:rPr>
          <w:rFonts w:ascii="Times New Roman" w:hAnsi="Times New Roman"/>
          <w:sz w:val="22"/>
          <w:szCs w:val="22"/>
          <w:rtl w:val="0"/>
          <w:lang w:val="en-US"/>
        </w:rPr>
        <w:t>the water which flowed out of Jesus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side was a </w:t>
      </w:r>
      <w:r>
        <w:rPr>
          <w:rFonts w:ascii="Times New Roman" w:hAnsi="Times New Roman"/>
          <w:b w:val="1"/>
          <w:bCs w:val="1"/>
          <w:sz w:val="22"/>
          <w:szCs w:val="22"/>
          <w:rtl w:val="0"/>
          <w:lang w:val="en-US"/>
        </w:rPr>
        <w:t>symbolic reference to the Holy Spirit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NET Bible on </w:t>
      </w:r>
      <w:r>
        <w:rPr>
          <w:rFonts w:ascii="Times New Roman" w:hAnsi="Times New Roman"/>
          <w:b w:val="1"/>
          <w:bCs w:val="1"/>
          <w:sz w:val="22"/>
          <w:szCs w:val="22"/>
          <w:rtl w:val="0"/>
          <w:lang w:val="en-US"/>
        </w:rPr>
        <w:t>Jn 19:34</w:t>
      </w:r>
      <w:r>
        <w:rPr>
          <w:rFonts w:ascii="Times New Roman" w:hAnsi="Times New Roman"/>
          <w:sz w:val="22"/>
          <w:szCs w:val="22"/>
          <w:rtl w:val="0"/>
          <w:lang w:val="en-US"/>
        </w:rPr>
        <w:t xml:space="preserve">. [boldmine] </w:t>
      </w:r>
    </w:p>
    <w:sectPr>
      <w:headerReference w:type="default" r:id="rId4"/>
      <w:footerReference w:type="default" r:id="rId5"/>
      <w:pgSz w:w="12240" w:h="15840" w:orient="portrait"/>
      <w:pgMar w:top="72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 Blac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larger)"/>
  </w:abstractNum>
  <w:abstractNum w:abstractNumId="3">
    <w:multiLevelType w:val="hybridMultilevel"/>
    <w:styleLink w:val="Bullet (larger)"/>
    <w:lvl w:ilvl="0">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2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8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4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6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2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8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45" w:hanging="16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6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Numbered">
    <w:name w:val="Numbered"/>
    <w:pPr>
      <w:numPr>
        <w:numId w:val="1"/>
      </w:numPr>
    </w:pPr>
  </w:style>
  <w:style w:type="character" w:styleId="ref">
    <w:name w:val="ref"/>
    <w:rPr>
      <w:b w:val="1"/>
      <w:bCs w:val="1"/>
      <w:lang w:val="en-US"/>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larger)">
    <w:name w:val="Bullet (larger)"/>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300"/>
          </a:spcBef>
          <a:spcAft>
            <a:spcPts val="0"/>
          </a:spcAft>
          <a:buClrTx/>
          <a:buSzTx/>
          <a:buFontTx/>
          <a:buNone/>
          <a:tabLst/>
          <a:defRPr b="0" baseline="0" cap="none" i="0" spc="0" strike="noStrike" sz="1100" u="none" kumimoji="0" normalizeH="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