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b w:val="1"/>
          <w:bCs w:val="1"/>
          <w:sz w:val="28"/>
          <w:szCs w:val="28"/>
          <w:u w:val="single"/>
        </w:rPr>
      </w:pPr>
      <w:r>
        <w:rPr>
          <w:b w:val="1"/>
          <w:bCs w:val="1"/>
          <w:sz w:val="28"/>
          <w:szCs w:val="28"/>
          <w:u w:val="single"/>
          <w:rtl w:val="0"/>
          <w:lang w:val="en-US"/>
        </w:rPr>
        <w:t>Inspiration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b w:val="1"/>
          <w:bCs w:val="1"/>
          <w:sz w:val="24"/>
          <w:szCs w:val="24"/>
          <w:rtl w:val="0"/>
          <w:lang w:val="en-US"/>
        </w:rPr>
        <w:t>2Tim 3:16</w:t>
      </w:r>
      <w:r>
        <w:rPr>
          <w:sz w:val="24"/>
          <w:szCs w:val="24"/>
          <w:rtl w:val="0"/>
          <w:lang w:val="en-US"/>
        </w:rPr>
        <w:t xml:space="preserve"> - What does </w:t>
      </w:r>
      <w:r>
        <w:rPr>
          <w:sz w:val="24"/>
          <w:szCs w:val="24"/>
          <w:rtl w:val="0"/>
          <w:lang w:val="en-US"/>
        </w:rPr>
        <w:t>“</w:t>
      </w:r>
      <w:r>
        <w:rPr>
          <w:sz w:val="24"/>
          <w:szCs w:val="24"/>
          <w:rtl w:val="0"/>
          <w:lang w:val="en-US"/>
        </w:rPr>
        <w:t>inspiration</w:t>
      </w:r>
      <w:r>
        <w:rPr>
          <w:sz w:val="24"/>
          <w:szCs w:val="24"/>
          <w:rtl w:val="0"/>
          <w:lang w:val="en-US"/>
        </w:rPr>
        <w:t xml:space="preserve">” </w:t>
      </w:r>
      <w:r>
        <w:rPr>
          <w:sz w:val="24"/>
          <w:szCs w:val="24"/>
          <w:rtl w:val="0"/>
          <w:lang w:val="en-US"/>
        </w:rPr>
        <w:t xml:space="preserve">mean </w:t>
      </w:r>
      <w:r>
        <w:rPr>
          <w:sz w:val="24"/>
          <w:szCs w:val="24"/>
          <w:rtl w:val="0"/>
          <w:lang w:val="en-US"/>
        </w:rPr>
        <w:t>…</w:t>
      </w:r>
    </w:p>
    <w:p>
      <w:pPr>
        <w:pStyle w:val="Body"/>
        <w:rPr>
          <w:sz w:val="24"/>
          <w:szCs w:val="24"/>
        </w:rPr>
      </w:pPr>
    </w:p>
    <w:p>
      <w:pPr>
        <w:pStyle w:val="Body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 xml:space="preserve">In common usage today? </w:t>
      </w:r>
    </w:p>
    <w:p>
      <w:pPr>
        <w:pStyle w:val="Body"/>
        <w:ind w:left="720"/>
        <w:rPr>
          <w:sz w:val="24"/>
          <w:szCs w:val="24"/>
        </w:rPr>
      </w:pPr>
    </w:p>
    <w:p>
      <w:pPr>
        <w:pStyle w:val="Body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 xml:space="preserve">In </w:t>
      </w:r>
      <w:r>
        <w:rPr>
          <w:b w:val="1"/>
          <w:bCs w:val="1"/>
          <w:sz w:val="24"/>
          <w:szCs w:val="24"/>
          <w:rtl w:val="0"/>
          <w:lang w:val="en-US"/>
        </w:rPr>
        <w:t>2Tim 3:16</w:t>
      </w:r>
      <w:r>
        <w:rPr>
          <w:sz w:val="24"/>
          <w:szCs w:val="24"/>
          <w:rtl w:val="0"/>
          <w:lang w:val="en-US"/>
        </w:rPr>
        <w:t xml:space="preserve">? </w:t>
      </w:r>
    </w:p>
    <w:p>
      <w:pPr>
        <w:pStyle w:val="Body"/>
        <w:ind w:left="720"/>
        <w:rPr>
          <w:rFonts w:ascii="Times New Roman" w:cs="Times New Roman" w:hAnsi="Times New Roman" w:eastAsia="Times New Roman"/>
          <w:outline w:val="0"/>
          <w:color w:val="0432ff"/>
          <w:sz w:val="24"/>
          <w:szCs w:val="24"/>
          <w14:textFill>
            <w14:solidFill>
              <w14:srgbClr w14:val="0433FF"/>
            </w14:solidFill>
          </w14:textFill>
        </w:rPr>
      </w:pPr>
    </w:p>
    <w:p>
      <w:pPr>
        <w:pStyle w:val="Body"/>
        <w:ind w:left="720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Note: Some object to the term </w:t>
      </w:r>
      <w:r>
        <w:rPr>
          <w:sz w:val="24"/>
          <w:szCs w:val="24"/>
          <w:rtl w:val="0"/>
          <w:lang w:val="en-US"/>
        </w:rPr>
        <w:t>“</w:t>
      </w:r>
      <w:r>
        <w:rPr>
          <w:sz w:val="24"/>
          <w:szCs w:val="24"/>
          <w:rtl w:val="0"/>
          <w:lang w:val="en-US"/>
        </w:rPr>
        <w:t>inspired men.</w:t>
      </w:r>
      <w:r>
        <w:rPr>
          <w:sz w:val="24"/>
          <w:szCs w:val="24"/>
          <w:rtl w:val="0"/>
          <w:lang w:val="en-US"/>
        </w:rPr>
        <w:t xml:space="preserve">” </w:t>
      </w:r>
      <w:r>
        <w:rPr>
          <w:sz w:val="24"/>
          <w:szCs w:val="24"/>
          <w:rtl w:val="0"/>
          <w:lang w:val="en-US"/>
        </w:rPr>
        <w:t xml:space="preserve">While that term does not occur in Scripture, if </w:t>
      </w:r>
      <w:r>
        <w:rPr>
          <w:sz w:val="24"/>
          <w:szCs w:val="24"/>
          <w:rtl w:val="0"/>
          <w:lang w:val="en-US"/>
        </w:rPr>
        <w:t>“</w:t>
      </w:r>
      <w:r>
        <w:rPr>
          <w:sz w:val="24"/>
          <w:szCs w:val="24"/>
          <w:rtl w:val="0"/>
          <w:lang w:val="en-US"/>
        </w:rPr>
        <w:t>inspired</w:t>
      </w:r>
      <w:r>
        <w:rPr>
          <w:sz w:val="24"/>
          <w:szCs w:val="24"/>
          <w:rtl w:val="0"/>
          <w:lang w:val="en-US"/>
        </w:rPr>
        <w:t xml:space="preserve">” </w:t>
      </w:r>
      <w:r>
        <w:rPr>
          <w:sz w:val="24"/>
          <w:szCs w:val="24"/>
          <w:rtl w:val="0"/>
          <w:lang w:val="en-US"/>
        </w:rPr>
        <w:t>is correctly defined (see definitions above), it is a scriptural concept.</w:t>
      </w:r>
    </w:p>
    <w:p>
      <w:pPr>
        <w:pStyle w:val="Body"/>
        <w:rPr>
          <w:rStyle w:val="answers"/>
          <w:sz w:val="24"/>
          <w:szCs w:val="24"/>
        </w:rPr>
      </w:pPr>
    </w:p>
    <w:p>
      <w:pPr>
        <w:pStyle w:val="Body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What</w:t>
      </w:r>
      <w:r>
        <w:rPr>
          <w:sz w:val="24"/>
          <w:szCs w:val="24"/>
          <w:rtl w:val="0"/>
          <w:lang w:val="en-US"/>
        </w:rPr>
        <w:t xml:space="preserve"> four things are</w:t>
      </w:r>
      <w:r>
        <w:rPr>
          <w:sz w:val="24"/>
          <w:szCs w:val="24"/>
          <w:rtl w:val="0"/>
          <w:lang w:val="en-US"/>
        </w:rPr>
        <w:t xml:space="preserve"> the</w:t>
      </w:r>
      <w:r>
        <w:rPr>
          <w:sz w:val="24"/>
          <w:szCs w:val="24"/>
          <w:rtl w:val="0"/>
          <w:lang w:val="en-US"/>
        </w:rPr>
        <w:t>se</w:t>
      </w:r>
      <w:r>
        <w:rPr>
          <w:sz w:val="24"/>
          <w:szCs w:val="24"/>
          <w:rtl w:val="0"/>
          <w:lang w:val="en-US"/>
        </w:rPr>
        <w:t xml:space="preserve"> Scriptures are profitable for</w:t>
      </w:r>
      <w:r>
        <w:rPr>
          <w:sz w:val="24"/>
          <w:szCs w:val="24"/>
          <w:rtl w:val="0"/>
          <w:lang w:val="en-US"/>
        </w:rPr>
        <w:t>?</w:t>
      </w:r>
    </w:p>
    <w:p>
      <w:pPr>
        <w:pStyle w:val="Body"/>
        <w:ind w:left="1080"/>
        <w:rPr>
          <w:rStyle w:val="answers"/>
          <w:sz w:val="24"/>
          <w:szCs w:val="24"/>
        </w:rPr>
      </w:pPr>
    </w:p>
    <w:p>
      <w:pPr>
        <w:pStyle w:val="Body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 xml:space="preserve">Based on </w:t>
      </w:r>
      <w:r>
        <w:rPr>
          <w:b w:val="1"/>
          <w:bCs w:val="1"/>
          <w:sz w:val="24"/>
          <w:szCs w:val="24"/>
          <w:rtl w:val="0"/>
          <w:lang w:val="en-US"/>
        </w:rPr>
        <w:t>v17</w:t>
      </w:r>
      <w:r>
        <w:rPr>
          <w:sz w:val="24"/>
          <w:szCs w:val="24"/>
          <w:rtl w:val="0"/>
          <w:lang w:val="en-US"/>
        </w:rPr>
        <w:t>, what summary result (</w:t>
      </w:r>
      <w:r>
        <w:rPr>
          <w:sz w:val="24"/>
          <w:szCs w:val="24"/>
          <w:rtl w:val="0"/>
          <w:lang w:val="en-US"/>
        </w:rPr>
        <w:t>“</w:t>
      </w:r>
      <w:r>
        <w:rPr>
          <w:sz w:val="24"/>
          <w:szCs w:val="24"/>
          <w:rtl w:val="0"/>
          <w:lang w:val="en-US"/>
        </w:rPr>
        <w:t>so that</w:t>
      </w:r>
      <w:r>
        <w:rPr>
          <w:sz w:val="24"/>
          <w:szCs w:val="24"/>
          <w:rtl w:val="0"/>
          <w:lang w:val="en-US"/>
        </w:rPr>
        <w:t>”</w:t>
      </w:r>
      <w:r>
        <w:rPr>
          <w:sz w:val="24"/>
          <w:szCs w:val="24"/>
          <w:rtl w:val="0"/>
          <w:lang w:val="en-US"/>
        </w:rPr>
        <w:t xml:space="preserve">) for </w:t>
      </w:r>
      <w:r>
        <w:rPr>
          <w:sz w:val="24"/>
          <w:szCs w:val="24"/>
          <w:rtl w:val="0"/>
          <w:lang w:val="en-US"/>
        </w:rPr>
        <w:t>“</w:t>
      </w:r>
      <w:r>
        <w:rPr>
          <w:sz w:val="24"/>
          <w:szCs w:val="24"/>
          <w:rtl w:val="0"/>
          <w:lang w:val="en-US"/>
        </w:rPr>
        <w:t>the man of God</w:t>
      </w:r>
      <w:r>
        <w:rPr>
          <w:sz w:val="24"/>
          <w:szCs w:val="24"/>
          <w:rtl w:val="0"/>
          <w:lang w:val="en-US"/>
        </w:rPr>
        <w:t xml:space="preserve">” </w:t>
      </w:r>
      <w:r>
        <w:rPr>
          <w:sz w:val="24"/>
          <w:szCs w:val="24"/>
          <w:rtl w:val="0"/>
          <w:lang w:val="en-US"/>
        </w:rPr>
        <w:t>(teacher of God</w:t>
      </w:r>
      <w:r>
        <w:rPr>
          <w:sz w:val="24"/>
          <w:szCs w:val="24"/>
          <w:rtl w:val="0"/>
          <w:lang w:val="en-US"/>
        </w:rPr>
        <w:t>’</w:t>
      </w:r>
      <w:r>
        <w:rPr>
          <w:sz w:val="24"/>
          <w:szCs w:val="24"/>
          <w:rtl w:val="0"/>
          <w:lang w:val="en-US"/>
        </w:rPr>
        <w:t>s Word)?</w:t>
      </w:r>
    </w:p>
    <w:p>
      <w:pPr>
        <w:pStyle w:val="Body"/>
        <w:ind w:left="720"/>
        <w:rPr>
          <w:rStyle w:val="answers"/>
          <w:b w:val="1"/>
          <w:bCs w:val="1"/>
          <w:sz w:val="24"/>
          <w:szCs w:val="24"/>
        </w:rPr>
      </w:pPr>
      <w:r>
        <w:rPr>
          <w:rStyle w:val="answers"/>
          <w:b w:val="1"/>
          <w:bCs w:val="1"/>
          <w:sz w:val="24"/>
          <w:szCs w:val="24"/>
          <w:rtl w:val="0"/>
        </w:rPr>
        <w:t>.</w:t>
      </w:r>
    </w:p>
    <w:p>
      <w:pPr>
        <w:pStyle w:val="Body"/>
        <w:ind w:left="720"/>
        <w:rPr>
          <w:rStyle w:val="answers"/>
          <w:sz w:val="24"/>
          <w:szCs w:val="24"/>
        </w:rPr>
      </w:pPr>
    </w:p>
    <w:p>
      <w:pPr>
        <w:pStyle w:val="Body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b w:val="1"/>
          <w:bCs w:val="1"/>
          <w:sz w:val="24"/>
          <w:szCs w:val="24"/>
          <w:rtl w:val="0"/>
          <w:lang w:val="en-US"/>
        </w:rPr>
        <w:t>2Pt 1:21; 1Co 2:10; Jn 16:13</w:t>
      </w:r>
      <w:r>
        <w:rPr>
          <w:sz w:val="24"/>
          <w:szCs w:val="24"/>
          <w:rtl w:val="0"/>
          <w:lang w:val="en-US"/>
        </w:rPr>
        <w:t xml:space="preserve"> - What enabled men, some </w:t>
      </w:r>
      <w:r>
        <w:rPr>
          <w:sz w:val="24"/>
          <w:szCs w:val="24"/>
          <w:rtl w:val="0"/>
          <w:lang w:val="en-US"/>
        </w:rPr>
        <w:t>“</w:t>
      </w:r>
      <w:r>
        <w:rPr>
          <w:sz w:val="24"/>
          <w:szCs w:val="24"/>
          <w:rtl w:val="0"/>
          <w:lang w:val="en-US"/>
        </w:rPr>
        <w:t>uneducated and untrained</w:t>
      </w:r>
      <w:r>
        <w:rPr>
          <w:sz w:val="24"/>
          <w:szCs w:val="24"/>
          <w:rtl w:val="0"/>
          <w:lang w:val="en-US"/>
        </w:rPr>
        <w:t xml:space="preserve">” </w:t>
      </w:r>
      <w:r>
        <w:rPr>
          <w:sz w:val="24"/>
          <w:szCs w:val="24"/>
          <w:rtl w:val="0"/>
          <w:lang w:val="en-US"/>
        </w:rPr>
        <w:t>in religious schools (</w:t>
      </w:r>
      <w:r>
        <w:rPr>
          <w:b w:val="1"/>
          <w:bCs w:val="1"/>
          <w:sz w:val="24"/>
          <w:szCs w:val="24"/>
          <w:rtl w:val="0"/>
          <w:lang w:val="en-US"/>
        </w:rPr>
        <w:t>Ac 4:13</w:t>
      </w:r>
      <w:r>
        <w:rPr>
          <w:sz w:val="24"/>
          <w:szCs w:val="24"/>
          <w:rtl w:val="0"/>
          <w:lang w:val="en-US"/>
        </w:rPr>
        <w:t xml:space="preserve">), and some who were from firmly </w:t>
      </w:r>
      <w:r>
        <w:rPr>
          <w:sz w:val="24"/>
          <w:szCs w:val="24"/>
          <w:rtl w:val="0"/>
          <w:lang w:val="en-US"/>
        </w:rPr>
        <w:t>entrenched</w:t>
      </w:r>
      <w:r>
        <w:rPr>
          <w:sz w:val="24"/>
          <w:szCs w:val="24"/>
          <w:rtl w:val="0"/>
          <w:lang w:val="en-US"/>
        </w:rPr>
        <w:t xml:space="preserve"> in error even into their manhood (</w:t>
      </w:r>
      <w:r>
        <w:rPr>
          <w:b w:val="1"/>
          <w:bCs w:val="1"/>
          <w:sz w:val="24"/>
          <w:szCs w:val="24"/>
          <w:rtl w:val="0"/>
          <w:lang w:val="en-US"/>
        </w:rPr>
        <w:t>Ac 26:9; Gal 1:13</w:t>
      </w:r>
      <w:r>
        <w:rPr>
          <w:sz w:val="24"/>
          <w:szCs w:val="24"/>
          <w:rtl w:val="0"/>
          <w:lang w:val="en-US"/>
        </w:rPr>
        <w:t xml:space="preserve">), from different walks of life, </w:t>
      </w:r>
      <w:r>
        <w:rPr>
          <w:sz w:val="24"/>
          <w:szCs w:val="24"/>
          <w:rtl w:val="0"/>
          <w:lang w:val="en-US"/>
        </w:rPr>
        <w:t>different</w:t>
      </w:r>
      <w:r>
        <w:rPr>
          <w:sz w:val="24"/>
          <w:szCs w:val="24"/>
          <w:rtl w:val="0"/>
          <w:lang w:val="en-US"/>
        </w:rPr>
        <w:t xml:space="preserve"> countries, and different times in history, to write </w:t>
      </w:r>
      <w:r>
        <w:rPr>
          <w:sz w:val="24"/>
          <w:szCs w:val="24"/>
          <w:rtl w:val="0"/>
        </w:rPr>
        <w:t>(</w:t>
      </w:r>
      <w:r>
        <w:rPr>
          <w:sz w:val="24"/>
          <w:szCs w:val="24"/>
          <w:rtl w:val="1"/>
          <w:lang w:val="ar-SA" w:bidi="ar-SA"/>
        </w:rPr>
        <w:t>“</w:t>
      </w:r>
      <w:r>
        <w:rPr>
          <w:sz w:val="24"/>
          <w:szCs w:val="24"/>
          <w:rtl w:val="0"/>
          <w:lang w:val="fr-FR"/>
        </w:rPr>
        <w:t>Scriptures</w:t>
      </w:r>
      <w:r>
        <w:rPr>
          <w:sz w:val="24"/>
          <w:szCs w:val="24"/>
          <w:rtl w:val="0"/>
        </w:rPr>
        <w:t>”</w:t>
      </w:r>
      <w:r>
        <w:rPr>
          <w:sz w:val="24"/>
          <w:szCs w:val="24"/>
          <w:rtl w:val="0"/>
          <w:lang w:val="en-US"/>
        </w:rPr>
        <w:t>) accurately</w:t>
      </w:r>
      <w:r>
        <w:rPr>
          <w:sz w:val="24"/>
          <w:szCs w:val="24"/>
          <w:rtl w:val="0"/>
          <w:lang w:val="en-US"/>
        </w:rPr>
        <w:t xml:space="preserve"> things about God, His plan and purposes for man? </w:t>
      </w:r>
    </w:p>
    <w:p>
      <w:pPr>
        <w:pStyle w:val="Body"/>
        <w:rPr>
          <w:sz w:val="24"/>
          <w:szCs w:val="24"/>
        </w:rPr>
      </w:pPr>
    </w:p>
    <w:p>
      <w:pPr>
        <w:pStyle w:val="Body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b w:val="1"/>
          <w:bCs w:val="1"/>
          <w:sz w:val="24"/>
          <w:szCs w:val="24"/>
          <w:rtl w:val="0"/>
          <w:lang w:val="en-US"/>
        </w:rPr>
        <w:t>1Co 2:13</w:t>
      </w:r>
      <w:r>
        <w:rPr>
          <w:sz w:val="24"/>
          <w:szCs w:val="24"/>
          <w:rtl w:val="0"/>
          <w:lang w:val="en-US"/>
        </w:rPr>
        <w:t xml:space="preserve"> (read </w:t>
      </w:r>
      <w:r>
        <w:rPr>
          <w:b w:val="1"/>
          <w:bCs w:val="1"/>
          <w:sz w:val="24"/>
          <w:szCs w:val="24"/>
          <w:rtl w:val="0"/>
          <w:lang w:val="en-US"/>
        </w:rPr>
        <w:t>vv6-16</w:t>
      </w:r>
      <w:r>
        <w:rPr>
          <w:sz w:val="24"/>
          <w:szCs w:val="24"/>
          <w:rtl w:val="0"/>
          <w:lang w:val="en-US"/>
        </w:rPr>
        <w:t>) - While God may have revealed His thoughts to these men, how can we have confidence they chose the right words to express them? (</w:t>
      </w:r>
      <w:r>
        <w:rPr>
          <w:sz w:val="24"/>
          <w:szCs w:val="24"/>
          <w:rtl w:val="0"/>
          <w:lang w:val="en-US"/>
        </w:rPr>
        <w:t xml:space="preserve">This is what is called </w:t>
      </w:r>
      <w:r>
        <w:rPr>
          <w:sz w:val="24"/>
          <w:szCs w:val="24"/>
          <w:rtl w:val="1"/>
          <w:lang w:val="ar-SA" w:bidi="ar-SA"/>
        </w:rPr>
        <w:t>“</w:t>
      </w:r>
      <w:r>
        <w:rPr>
          <w:sz w:val="24"/>
          <w:szCs w:val="24"/>
          <w:rtl w:val="0"/>
        </w:rPr>
        <w:t>verbal inspiration.</w:t>
      </w:r>
      <w:r>
        <w:rPr>
          <w:sz w:val="24"/>
          <w:szCs w:val="24"/>
          <w:rtl w:val="0"/>
        </w:rPr>
        <w:t>”</w:t>
      </w:r>
      <w:r>
        <w:rPr>
          <w:sz w:val="24"/>
          <w:szCs w:val="24"/>
          <w:rtl w:val="0"/>
          <w:lang w:val="en-US"/>
        </w:rPr>
        <w:t>)</w:t>
      </w:r>
      <w:r>
        <w:rPr>
          <w:sz w:val="24"/>
          <w:szCs w:val="24"/>
          <w:rtl w:val="0"/>
        </w:rPr>
        <w:t xml:space="preserve"> </w:t>
      </w:r>
    </w:p>
    <w:p>
      <w:pPr>
        <w:pStyle w:val="Body"/>
        <w:rPr>
          <w:rStyle w:val="answers"/>
          <w:sz w:val="24"/>
          <w:szCs w:val="24"/>
        </w:rPr>
      </w:pPr>
    </w:p>
    <w:p>
      <w:pPr>
        <w:pStyle w:val="Body"/>
        <w:ind w:left="360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Divine inspiration</w:t>
      </w:r>
      <w:r>
        <w:rPr>
          <w:sz w:val="24"/>
          <w:szCs w:val="24"/>
          <w:rtl w:val="0"/>
          <w:lang w:val="en-US"/>
        </w:rPr>
        <w:t xml:space="preserve"> does not mean that the writer must forfeit his own style and vocabulary.</w:t>
      </w:r>
      <w:r>
        <w:rPr>
          <w:sz w:val="24"/>
          <w:szCs w:val="24"/>
          <w:rtl w:val="0"/>
          <w:lang w:val="en-US"/>
        </w:rPr>
        <w:t xml:space="preserve"> They were not like puppets on the end of a string, or machines programmed like a computer. Luke, a physician used medical terms and mentioned particular things a physician would note; Mark used Latinisms, indicating he may have written for the Roman reader; Matthew chose to focus on things that would serve to convict the Jewish reader. Look for the characteristics of the writer as you study their letters.</w:t>
      </w:r>
    </w:p>
    <w:p>
      <w:pPr>
        <w:pStyle w:val="Body"/>
        <w:rPr>
          <w:rStyle w:val="answers"/>
          <w:sz w:val="24"/>
          <w:szCs w:val="24"/>
        </w:rPr>
      </w:pPr>
    </w:p>
    <w:p>
      <w:pPr>
        <w:pStyle w:val="Body"/>
        <w:numPr>
          <w:ilvl w:val="0"/>
          <w:numId w:val="3"/>
        </w:numPr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1P</w:t>
      </w:r>
      <w:r>
        <w:rPr>
          <w:b w:val="1"/>
          <w:bCs w:val="1"/>
          <w:sz w:val="24"/>
          <w:szCs w:val="24"/>
          <w:rtl w:val="0"/>
          <w:lang w:val="en-US"/>
        </w:rPr>
        <w:t>t</w:t>
      </w:r>
      <w:r>
        <w:rPr>
          <w:b w:val="1"/>
          <w:bCs w:val="1"/>
          <w:sz w:val="24"/>
          <w:szCs w:val="24"/>
          <w:rtl w:val="0"/>
        </w:rPr>
        <w:t xml:space="preserve"> 1:10-12</w:t>
      </w:r>
      <w:r>
        <w:rPr>
          <w:b w:val="1"/>
          <w:bCs w:val="1"/>
          <w:sz w:val="24"/>
          <w:szCs w:val="24"/>
          <w:rtl w:val="0"/>
          <w:lang w:val="en-US"/>
        </w:rPr>
        <w:t>; 1Co 1:16</w:t>
      </w:r>
      <w:r>
        <w:rPr>
          <w:sz w:val="24"/>
          <w:szCs w:val="24"/>
          <w:rtl w:val="0"/>
          <w:lang w:val="en-US"/>
        </w:rPr>
        <w:t xml:space="preserve"> - What in these texts show that being </w:t>
      </w:r>
      <w:r>
        <w:rPr>
          <w:sz w:val="24"/>
          <w:szCs w:val="24"/>
          <w:rtl w:val="0"/>
          <w:lang w:val="en-US"/>
        </w:rPr>
        <w:t>“</w:t>
      </w:r>
      <w:r>
        <w:rPr>
          <w:sz w:val="24"/>
          <w:szCs w:val="24"/>
          <w:rtl w:val="0"/>
          <w:lang w:val="en-US"/>
        </w:rPr>
        <w:t>inspired</w:t>
      </w:r>
      <w:r>
        <w:rPr>
          <w:sz w:val="24"/>
          <w:szCs w:val="24"/>
          <w:rtl w:val="0"/>
          <w:lang w:val="en-US"/>
        </w:rPr>
        <w:t xml:space="preserve">” </w:t>
      </w:r>
      <w:r>
        <w:rPr>
          <w:sz w:val="24"/>
          <w:szCs w:val="24"/>
          <w:rtl w:val="0"/>
          <w:lang w:val="en-US"/>
        </w:rPr>
        <w:t xml:space="preserve">did not make the men themselves omniscient? </w:t>
      </w:r>
    </w:p>
    <w:p>
      <w:pPr>
        <w:pStyle w:val="Body"/>
        <w:rPr>
          <w:rStyle w:val="answers"/>
          <w:sz w:val="24"/>
          <w:szCs w:val="24"/>
        </w:rPr>
      </w:pPr>
    </w:p>
    <w:p>
      <w:pPr>
        <w:pStyle w:val="Body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b w:val="1"/>
          <w:bCs w:val="1"/>
          <w:sz w:val="24"/>
          <w:szCs w:val="24"/>
          <w:rtl w:val="0"/>
          <w:lang w:val="en-US"/>
        </w:rPr>
        <w:t>Gal 2:11-14; 1Co 9:27</w:t>
      </w:r>
      <w:r>
        <w:rPr>
          <w:sz w:val="24"/>
          <w:szCs w:val="24"/>
          <w:rtl w:val="0"/>
          <w:lang w:val="en-US"/>
        </w:rPr>
        <w:t xml:space="preserve"> - How do these texts show inspiration did not make the writers above sin?</w:t>
      </w:r>
    </w:p>
    <w:p>
      <w:pPr>
        <w:pStyle w:val="Body"/>
        <w:rPr>
          <w:rStyle w:val="answers"/>
          <w:sz w:val="24"/>
          <w:szCs w:val="24"/>
        </w:rPr>
      </w:pPr>
    </w:p>
    <w:p>
      <w:pPr>
        <w:pStyle w:val="Body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b w:val="1"/>
          <w:bCs w:val="1"/>
          <w:sz w:val="24"/>
          <w:szCs w:val="24"/>
          <w:rtl w:val="0"/>
          <w:lang w:val="en-US"/>
        </w:rPr>
        <w:t>Gen 3:4; 1Ki 13:18</w:t>
      </w:r>
      <w:r>
        <w:rPr>
          <w:sz w:val="24"/>
          <w:szCs w:val="24"/>
          <w:rtl w:val="0"/>
          <w:lang w:val="en-US"/>
        </w:rPr>
        <w:t xml:space="preserve"> - Is every statement you read in the Bible true?</w:t>
      </w:r>
    </w:p>
    <w:p>
      <w:pPr>
        <w:pStyle w:val="Body"/>
        <w:bidi w:val="0"/>
      </w:pPr>
      <w:r>
        <w:rPr>
          <w:rStyle w:val="answers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7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1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4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83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1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5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9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2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Numbered">
    <w:name w:val="Numbered"/>
    <w:pPr>
      <w:numPr>
        <w:numId w:val="1"/>
      </w:numPr>
    </w:pPr>
  </w:style>
  <w:style w:type="character" w:styleId="answers">
    <w:name w:val="answers"/>
    <w:rPr>
      <w:rFonts w:ascii="Times New Roman" w:cs="Times New Roman" w:hAnsi="Times New Roman" w:eastAsia="Times New Roman"/>
      <w:b w:val="0"/>
      <w:bCs w:val="0"/>
      <w:i w:val="0"/>
      <w:iCs w:val="0"/>
      <w:outline w:val="0"/>
      <w:color w:val="0432ff"/>
      <w14:textFill>
        <w14:solidFill>
          <w14:srgbClr w14:val="0433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